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77" w:rsidRPr="00087D77" w:rsidRDefault="00087D77" w:rsidP="00087D77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800000"/>
          <w:sz w:val="48"/>
          <w:szCs w:val="48"/>
        </w:rPr>
        <w:t>Обращение</w:t>
      </w:r>
    </w:p>
    <w:p w:rsidR="00087D77" w:rsidRPr="00087D77" w:rsidRDefault="00087D77" w:rsidP="00087D77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представителей общественных культурно-просветительских организаций</w:t>
      </w:r>
    </w:p>
    <w:p w:rsidR="00087D77" w:rsidRPr="00087D77" w:rsidRDefault="00087D77" w:rsidP="00087D77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32"/>
          <w:szCs w:val="32"/>
        </w:rPr>
        <w:t>по поводу исполнения волеизъявления С.Н. Рериха в России</w:t>
      </w:r>
    </w:p>
    <w:p w:rsidR="00087D77" w:rsidRPr="00087D77" w:rsidRDefault="00087D77" w:rsidP="00087D77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Президенту РФ В.В. Путину</w:t>
      </w:r>
    </w:p>
    <w:p w:rsidR="00087D77" w:rsidRPr="00087D77" w:rsidRDefault="00087D77" w:rsidP="00087D77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Копия:</w:t>
      </w:r>
    </w:p>
    <w:p w:rsidR="00087D77" w:rsidRPr="00087D77" w:rsidRDefault="00087D77" w:rsidP="00087D77">
      <w:pPr>
        <w:spacing w:after="0" w:line="240" w:lineRule="auto"/>
        <w:ind w:left="485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Председателю Совета Федерации РФ</w:t>
      </w:r>
    </w:p>
    <w:p w:rsidR="00087D77" w:rsidRPr="00087D77" w:rsidRDefault="00087D77" w:rsidP="00087D77">
      <w:pPr>
        <w:spacing w:after="0" w:line="240" w:lineRule="auto"/>
        <w:ind w:left="485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В.И. Матвиенко</w:t>
      </w:r>
    </w:p>
    <w:p w:rsidR="00087D77" w:rsidRPr="00087D77" w:rsidRDefault="00087D77" w:rsidP="00087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Уважаемый Владимир Владимирович!</w:t>
      </w:r>
    </w:p>
    <w:p w:rsidR="00087D77" w:rsidRPr="00087D77" w:rsidRDefault="00087D77" w:rsidP="00087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Просим Вас оказать помощь Международному Центру Рерихов (МЦР) в решении вопроса, связанного с выполнением волеизъявления младшего сына великого русского художника Н.К. Рериха Святослава Николаевича Рериха, который на основании завещания передал МЦР часть наследия своих родителей для создания в Москве общественного музея имени Н.К. Рериха.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В завещание также была включена коллекция из 288 картин Рерихов, которая с 1974 года по договоренности со Святославом Николаевичем экспонировалась на передвижных выставка</w:t>
      </w:r>
      <w:proofErr w:type="gramStart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х в СССР</w:t>
      </w:r>
      <w:proofErr w:type="gramEnd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. В 1989 году после прекращения экспонирования указанную коллекцию передали на временное хранение Государственному Музею Востока (ГМВ). Однако в нарушение действующего законодательства при попустительстве Министерства культуры в 1993 году картины были переведены руководством ГМВ на постоянное хранение.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С тех пор в течение 24 лет чиновники из Министерства культуры РФ противодействуют выполнению завещания С.Н. Рериха.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Еще при жизни Святослав Николаевич Рерих испытывал трудности с передачей своей коллекции из ГМВ в Международный Центр Рерихов. В результате он был вынужден письменно обратиться к Президенту РФ Б.Н. Ельцину за помощью. В своем письме от 26 апреля 1992 г. он отмечал, что его коллекцию «незаконно удерживает Музей искусства народов Востока». Он писал: «Очень прошу Вас содействовать передаче ее Международному Центру Рерихов». К сожалению, ответное поручение Президента РФ о передаче картины МЦР Министерством культуры выполнено не было, и картины по-прежнему продолжали незаконно удерживаться ГМВ.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поддержку исполнения воли С.Н. Рериха и передачи картин из Государственного музея Востока в Международный Центр Рерихов неоднократно выступали известные деятели науки и культуры, в том числе академик Д.С. Лихачев, академик Б.В.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Раушенбах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академик А.Л. Яншин и многие другие. Тем не </w:t>
      </w:r>
      <w:proofErr w:type="gramStart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proofErr w:type="gramEnd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коллекция картин Рерихов продолжала оставаться в ГМВ.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 воли своего основателя МЦР вынужден был добиваться у Министерства культуры РФ через суд. 24 ноября 2011 года Хамовнический суд г. Москвы принял решение, по которому уже второй раз (первый – решение Хамовнического районного суда г. Москвы от 6 августа 2002 года) МЦР был признан наследником по завещанию С.Н. Рериха.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2012 году Министерство культуры РФ детально изучило ситуацию в Государственном музее Востока и составило</w:t>
      </w:r>
      <w:r w:rsidRPr="00087D77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5" w:history="1">
        <w:r w:rsidRPr="00087D77">
          <w:rPr>
            <w:rFonts w:ascii="Times New Roman" w:eastAsia="Times New Roman" w:hAnsi="Times New Roman" w:cs="Times New Roman"/>
            <w:color w:val="000080"/>
            <w:sz w:val="26"/>
            <w:u w:val="single"/>
          </w:rPr>
          <w:t>историко-юридическую справку</w:t>
        </w:r>
      </w:hyperlink>
      <w:r w:rsidRPr="00087D7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«О коллекции С.Н. Рериха» за подписью министра культуры А.А. Авдеева (см. Приложение). В этом документе, в частности, говорилось о том, что при постановке картин на государственный музейный учет «</w:t>
      </w:r>
      <w:r w:rsidRPr="00087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Завещание С.Н. Рериха было проигнорировано. Просьба Международного центра Рерихов о передаче ему в собственность картин, согласно завещанию, была отклонена. &lt;...&gt; Подобная правовая конструкция по включению музейных предметов и коллекций в Государственную часть Музейного Фонда не предусмотрена законодательством, действовавшим на момент включения, и не предусмотрена ныне действующим законодательством»</w:t>
      </w: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087D7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Министерство признало утрату в Государственном музее Востока шести полотен из коллекции 288 картин Рерихов.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Казалось бы, впервые за несколько десятилетий Министерство культуры РФ перешло от противостояния к диалогу с МЦР и к конкретным действиям по сохранению наследия Рерихов. Однако с приходом на пост министра культуры РФ В.Р.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Мединского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 позитивные начинания были прекращены, и Министерство культуры взяло прежний курс на нарушение волеизъявления С.Н. Рериха и конфронтацию с МЦР.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Пытаясь оправдать неправомерные действия,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Минкульт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публичных заявлениях вводит общественность в заблуждение. Так, 9 июня 2014 г. на</w:t>
      </w:r>
      <w:r w:rsidRPr="00087D77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6" w:history="1">
        <w:r w:rsidRPr="00087D77">
          <w:rPr>
            <w:rFonts w:ascii="Times New Roman" w:eastAsia="Times New Roman" w:hAnsi="Times New Roman" w:cs="Times New Roman"/>
            <w:color w:val="000080"/>
            <w:sz w:val="26"/>
            <w:u w:val="single"/>
          </w:rPr>
          <w:t>сайте Министерства</w:t>
        </w:r>
      </w:hyperlink>
      <w:r w:rsidRPr="00087D7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было опубликовано сообщение «Информация в петиции Международного центра Рерихов не соответствует действительности», которое создает негативный образ МЦР и содержит ложные сведения в отношении центра и завещанного ему наследия семьи Рерихов. Приведем несколько примеров.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1. Петиция, на которую ссылается Минкультуры, на самом деле составлена и подписана не МЦР, как утверждается в пресс-релизе, а является общественной инициативой – Открытым письмом деятелей науки, культуры и общественных деятелей в защиту общественного Музея имени Н.К. Рериха Международного Центра Рерихов. Это письмо подписали более 107 тысяч человек.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2. Утверждение, будто бы «Минкультуры России не предпринимало и не предпринимает мер по изъятию находящихся в МЦР картин Н.К. и С.Н. Рерихов, также не соответствует действительности. Непризнание Министерством культуры Международного Центра Рерихов в качестве законного наследника имущества Святослава Рериха приведет к изъятию наследия у общественного Музея имени Н.К. Рериха МЦР и разрушению последнего.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Указанное сообщение Минкультуры демонстрирует абсолютную некомпетентность чиновников в вопросе истории становления МЦР: допущены абсурдные заявления, будто бы МЦР </w:t>
      </w:r>
      <w:proofErr w:type="gramStart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</w:t>
      </w:r>
      <w:proofErr w:type="gramEnd"/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«по инициативе иностранных юридических лиц». В действительности инициатива создания Международного Центра Рерихов принадлежит С.Н. Рериху.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Утверждение, что «МЦР на протяжении многих лет пытается истребовать из федеральной собственности картины Рерихов, которые находятся в оперативном управлении Государственного музея искусства народов Востока», также не имеет под собой никаких оснований. Эта коллекция никогда не была в федеральной собственности. С.Н. Рерих не дарил и не продавал картины ни государству, ни ГМВ. Данная коллекция находилась на временном хранении в Музее Востока и </w:t>
      </w: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была завещана Международному Центру Рерихов, который долгие годы добивается исполнения воли С.Н. Рериха.</w:t>
      </w:r>
    </w:p>
    <w:p w:rsidR="00087D77" w:rsidRPr="00087D77" w:rsidRDefault="00087D77" w:rsidP="00087D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Уважаемый Владимир Владимирович!</w:t>
      </w:r>
    </w:p>
    <w:p w:rsidR="00087D77" w:rsidRPr="00087D77" w:rsidRDefault="00087D77" w:rsidP="00087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 просим Вас:</w:t>
      </w:r>
    </w:p>
    <w:p w:rsidR="00087D77" w:rsidRPr="00087D77" w:rsidRDefault="00087D77" w:rsidP="00087D77">
      <w:pPr>
        <w:numPr>
          <w:ilvl w:val="0"/>
          <w:numId w:val="1"/>
        </w:num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Положить конец длительному и вопиющему по своей несправедливости противодействию со стороны государственных чиновников из Министерства культуры РФ и Государственного музея Востока, которые в течение многих лет нарушают волеизъявление Святослава Николаевича Рериха.</w:t>
      </w:r>
    </w:p>
    <w:p w:rsidR="00087D77" w:rsidRPr="00087D77" w:rsidRDefault="00087D77" w:rsidP="00087D77">
      <w:pPr>
        <w:numPr>
          <w:ilvl w:val="0"/>
          <w:numId w:val="2"/>
        </w:num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Оказать помощь Международному Центру Рерихов (МЦР) по выполнению в России завещания С.Н. Рериха и возврату в МЦР картин, незаконно удерживаемых Государственным музеем Востока.</w:t>
      </w:r>
    </w:p>
    <w:p w:rsidR="00087D77" w:rsidRPr="00087D77" w:rsidRDefault="00087D77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Рерихи были миротворцами. Всей своей жизнью они показывали пример утверждения и созидания культуры. Все их труды были посвящены России. Мы уверены, что именно в Год Культуры, совпадающий с 140-летием Н.К. Рериха, совершится долгожданный переход к конструктивным совместным действиям по сохранению наследия наших великих соотечественников. Только путем сотрудничества, взаимопонимания и доброй воли можно решить непростые проблемы культурного наследия Рерихов в России.</w:t>
      </w:r>
    </w:p>
    <w:p w:rsidR="00087D77" w:rsidRPr="00087D77" w:rsidRDefault="00087D77" w:rsidP="00087D7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Приложение:</w:t>
      </w:r>
    </w:p>
    <w:p w:rsidR="00087D77" w:rsidRPr="00087D77" w:rsidRDefault="00087D77" w:rsidP="00087D77">
      <w:pPr>
        <w:numPr>
          <w:ilvl w:val="0"/>
          <w:numId w:val="3"/>
        </w:num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Историко-юридическая</w:t>
      </w:r>
      <w:r w:rsidRPr="00087D77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7" w:history="1">
        <w:r w:rsidRPr="00087D77">
          <w:rPr>
            <w:rFonts w:ascii="Times New Roman" w:eastAsia="Times New Roman" w:hAnsi="Times New Roman" w:cs="Times New Roman"/>
            <w:color w:val="000080"/>
            <w:sz w:val="26"/>
            <w:u w:val="single"/>
          </w:rPr>
          <w:t>справка</w:t>
        </w:r>
      </w:hyperlink>
      <w:r w:rsidRPr="00087D7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 культуры   РФ «О коллекции С.Н. Рериха» от 9.04.2012 г., подписанная министром А.А.Авдеевым – на 5 листах.</w:t>
      </w:r>
    </w:p>
    <w:p w:rsidR="00087D77" w:rsidRPr="00087D77" w:rsidRDefault="00087D77" w:rsidP="00087D77">
      <w:pPr>
        <w:numPr>
          <w:ilvl w:val="0"/>
          <w:numId w:val="4"/>
        </w:num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554 подписи под Обращением представителей общественных культурно-просветительских организаций – на 198 листах.</w:t>
      </w:r>
    </w:p>
    <w:p w:rsidR="00087D77" w:rsidRPr="00087D77" w:rsidRDefault="00087D77" w:rsidP="00087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7D77" w:rsidRPr="00087D77" w:rsidRDefault="00087D77" w:rsidP="00087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t>С уважением,</w:t>
      </w:r>
    </w:p>
    <w:p w:rsidR="00087D77" w:rsidRPr="00087D77" w:rsidRDefault="00087D77" w:rsidP="00087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D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Абушахманов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А.А., председатель Союза театральных деятелей Башкортостана, Уфа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Аверин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Н.Ф., председатель Тульского городского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общества, Тула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Алферова М.В., директор "Детской художественной школы" им. В.И. Сурикова,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Шелехов</w:t>
      </w:r>
      <w:proofErr w:type="spellEnd"/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Анохин А.М., председатель Международной общественной организации «Севастопольский городской фонд Рерихов»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Архипова М.В., руководитель народного ансамбля русской песни «Тальяночка», Тамбов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Афанасьев И.В., руководитель Лаборатории Гуманной педагогики, Новокузнецк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Бабковский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В.Н., руководитель творческого клуба «Иволга», Тверь.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Бак В.Ф., руководитель общественной организации “Артёмовское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общество”, Артёмовск,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Барчук А.В., председатель Иркутской областной общественной благотворительной организации «Доброта»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Берладин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Г.В., директор Винницкой областной научной медицинской библиотеки,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Битепаж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Е.И., директор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Окуловского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краеведческого музея им. Н.Н. Миклухо-Маклая», Окуловка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Богданов А.М., президент общественной организации «Дом Рерихов», Тольятти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Боровинских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Н.П., президент Томского отделения Международной общественной организации «Лига защиты культуры», Томск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Бояркина А.П., председатель Томской региональной общественной организации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 «Зов сердца»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Бугаев А.С., зав. мемориальным музеем Вл.И. Немировича-Данченко,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с. </w:t>
      </w:r>
      <w:proofErr w:type="gram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Нескучное</w:t>
      </w:r>
      <w:proofErr w:type="gram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Донецкая обл.,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Бурьянова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М.И., директор Республиканского культурологического </w:t>
      </w:r>
      <w:proofErr w:type="gram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центра Украинского общества охраны памятников истории</w:t>
      </w:r>
      <w:proofErr w:type="gram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культуры,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Васильев К.А., директор ООО «</w:t>
      </w:r>
      <w:proofErr w:type="gram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</w:t>
      </w:r>
      <w:proofErr w:type="gram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Ремонтэнерго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 Симферополь, Крым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Васильева Н.Н., руководитель литературно-драматической части РО «Крымский академический театр кукол», Симферополь, Крым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Ватса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С.К., директор Центра индийской культуры Дальневосточного Федерального Университета, Владивосток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Владимиров В.А., руководитель общественной организации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Прокопьевское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городское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общество», Прокопьевск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Волдаева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Л.А., руководитель Тульского отделения ВОО «Центр Гуманной педагогики»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Воронцов Е.Б., председатель Тамбовской областной общественной организации «Единение»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Высоцкая Е.И., председатель правления общественной организации "Ассоциация музеев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Винничины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Гаврилова М.Ф., заведующая мемориальным музеем А.М. Горького, Республика Татарстан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Галочкин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В.А., председатель Тверского городского клуба краеведов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Генюк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С.И., руководитель некоммерческой организации Фонд развития культуры и искусства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Орис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 Сургут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Герасименко Л.Н., председатель общественной культурно-просветительской организации «Кременчугское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общество», директор общественного музея жизни и творчества семьи Рерихов,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Глухов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Я.Н., председатель Ивановского областного общества Рерихов “Свет”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Глущенко Л.И., руководитель Общественного объединения «Культурный центр имени Н.К.Рериха», г.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Алматы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Казахстан.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Головкина Л.К., директор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Даниловской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картинной галереи, Данилов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Гончарова Е.А., директор Дома-музея Б.И.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Пророкова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Иваново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Горский А.И., председатель Координационного совета Костромской областной общественной культурно-просветительской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организации «Весть»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Гречман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А.Е., руководитель культурно-эстетического центра Иркутского энергетического колледжа, Иркутск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Даценко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А.А., директор Приморской государственной картинной галереи, Владивосток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Девина Н.Б., председатель Совета Общественной организации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Сургутское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городское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 «Знамя Культуры», Сургут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Дегтярева Т.М., председатель общественного движения «Матери против наркотиков», Сургут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Демещик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Т.Л., директор "Детской художественной школы", Саянск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Денисов А.П., директор МБУ «Уфимский городской планетарий»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Дубенко О.В., председатель Борисовского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общественного объединения «Культура и Знание», Беларусь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Егорова Е.Б., руководитель культурно-информационного объединения «Хоровод», Киров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Елепов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Б.С., директор Государственной публичной научно-технической библиотеки Сибирского отделения РАН, Новосибирск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Ермоленко Н.П., председатель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культурно-просветительского товарищества «Образ», Севастополь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Завада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Г.К., директор муниципального казенного учреждения культуры «Культурно-спортивный центр»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Мамонского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образования культуры, с. Мамоны, Иркутский район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Задирей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Т.В., председатель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Елизовского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Зайцев Б.Г., руководитель Татарстанского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культурного объединения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Зайцева И.И., руководитель Татарстанского регионального объединения Общероссийской общественной организации «Центр Гуманной педагогики»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Зарецкий В.В., председатель Азовского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 "Зов"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Зверева Л.С., сопредседатель Саратовского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Зимин А.Г., руководитель планетария, Тула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Золотарева Н.Н., руководитель Белгородской региональной общественной организации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 «Белогорье»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Золотова Н.В., руководитель филиала Иркутского регионального отделения Общероссийской общественной организации «Центр гуманной педагоги»,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Слюдянка</w:t>
      </w:r>
      <w:proofErr w:type="spellEnd"/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Зоммер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Л.Н., председатель региональной общественной организации «Омское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Зубайдуллин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А.А., председатель общественной организации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Нижневартовское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 «Гармония»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Зубаков А.Н., руководитель Городской организации «Общество Рерихов», Ноябрьск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Иванкова Т.А., руководитель Вятского культурного центра Рерихов «Восток-Запад», Киров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Иванов И.В., председатель Калужской региональной общественной организации «Лига защиты Культуры», Обнинск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Иванова Н.Г., председатель Зареченского </w:t>
      </w:r>
      <w:proofErr w:type="gram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подразделения Пензенского регионального отделения Международной Лиги защиты Культуры</w:t>
      </w:r>
      <w:proofErr w:type="gramEnd"/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Исаев А.Ю., председатель Евпаторийского городского общества им. Н.К. Рериха, Крым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Калиберова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Т.Н., главный редактор газеты «Утро Востока», член Союза журналистов России, Владивосток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Калошин Л.К., директор Народной библиотеки имени Е.И. Рерих, </w:t>
      </w:r>
      <w:proofErr w:type="gram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proofErr w:type="gram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gram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Усть-Кокса</w:t>
      </w:r>
      <w:proofErr w:type="gram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Республика Алтай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Кильмаматов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Р.И., председатель Союза фотохудожников, Уфа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Кириенко В.Ф., главный редактор газеты «Все дела», Муром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Кириенко С.П., председатель Муромского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Ковтун В.И., председатель правления Харьковской организации национального союза художников Украины, Народный художник Украины, академик,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Корепанов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В.А., председатель общественной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организации «Мир через Культуру», Омутнинск, Кировская область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Костицына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Е.А., руководитель общественной организации Культурный центр «Альтаир», Лесозаводск, Приморский край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Костякова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Л.В., председатель Хакасской республиканской общественной творческой организации «Союз писателей Хакасии», Абакан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Крук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С.Л., президент Всеукраинской общественной организации «Всеукраинская культурно-общественная ассоциация Гуманной Педагогики», Хмельницкий,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Кудряшова Л.В., председатель Симферопольского городского общества Рерихов, директор КРУ «Симферопольский художественный музей»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Кузькина Л.К., директор АНО Центр Культуры «Созвучие», Абинск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Кулакова Е.С., председатель общественной организации «Новокузнецкое городское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Куликов П.И., директор Тамбовского государственного автономного учреждения культуры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Тамбовтеатр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Кустова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Н.А., директор библиотеки «Централизованная библиотечная система», Иркутск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Кутманалиева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Д.А., председатель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Тянь-Шаньского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 Рерихов, президент ОО “Центр гуманной педагогики”, Бишкек, Киргизия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Лебеденко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А.А., член Совета Международной Лиги защиты Культуры, советник РАЕН, Москва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Левин С.В., композитор, член Союза композиторов России, Тверь.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Лииматта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П., председатель Ассоциации гуманной педагогики в Финляндии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Логинова М.Ю., директор Первомайского краеведческого музея,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Лопатин С.Л., руководитель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Бердского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Лысиков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А.Г., председатель Тверской областной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культурно-просветительской общественной организации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Малиновский Р.С., председатель правления Иркутской областной общественной правозащитной организации «Родной край»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Маркевич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А.В., руководитель общественного клуба-музея Анны Ахматовой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Мангалочий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дворик», Узбекистан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Маркидонов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А.В., директор Иркутской городской общественной организации работников науки, образования, культуры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Данко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Милютин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И.В.,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засл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артист Украины, концертмейстер оркестра Донецкого театра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Михайлов Э.Б., руководитель городской организации «Культурно-просветительский центр АГНИ», Черновцы,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Молчанова К.А., председатель Эстонского общества Рериха, Таллинн, Эстония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Монасыпова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Н.Р., председатель Ташкентского Общества Рерихов, Узбекистан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Мызгина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В.В., директор Харьковского художественного музея,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Нургалеева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Р.М., директор государственного музея изобразительных искусств Республики Татарстан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Озолиня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М.Р., председатель Латвийского отделения Международного Центра Рерихов, Рига, Латвия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Орищенко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О.В., директор Харьковского национального академического театра оперы и балета имени Н.В. Лысенко,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Орлова Т.Ю., председатель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Бежецкой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организации, Бежецк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Палей Л.Д., председатель Донецкого духовно-культурного центра «Орифламма»,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Панчук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Ф.В., директор Винницкого литературно-мемориального музея М.М.Коцюбинского,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Полюшкин В.Г., председатель городского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общества, Керчь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Попов А.И., директор Учебно-научного музея Дальневосточного Федерального Университета, Владивосток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Попов А.К., председатель Иркутского областного комитета Российского Союза Молодежи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Попова Т.И., председатель Тамбовской региональной общественной организации «Культурная инициатива»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Потёмичев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С.М., директор Тверского городского музейно-выставочного центра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Потороченко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Н.А., директор областного государственного бюджетного образовательного учреждения «Иркутский энергетический колледж», Иркутск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Пронина Л.А., директор «Гуманитарного центра-библиотеки им. Семьи Полевых», Иркутск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Регузова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Н.А., руководитель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Прокопьевского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городского отделения Международной общественной организации «Лига защиты Культуры»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Рожков В.Л., руководитель общественной организации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Прокопьевское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городское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 «Познание», Прокопьевск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Ртвеладзе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Э.В., академик Академии наук Республики Узбекистан, сенатор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Олий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Мажлиса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Республики Узбекистан, Ташкент, Узбекистан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Рудакова Е.В., председатель Пермской краевой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организации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Руденко Ю.М., председатель Кемеровского отделения МОО “Международная Лига защиты культуры”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Савчук В.С., первый вице-президент Международной лиги Защиты Культуры, Москва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Салычев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А.В., председатель Пензенского регионального отделения Международной общественной организации «Лига защиты Культуры», Пенза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Сальников А.А., директор ЧП «Керчь –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стройпроект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 Симферополь, Крым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Сафронова А.В., президент Региональной общественной организации «Деятели культуры и искусства ХМАО –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Югры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 Сургут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Свечникова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Т.А., председатель Забайкальской общественной организации «Читинский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рериховский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центр»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Святохина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Г.Б., председатель отделения Международной общественной организации «Лига защиты культуры» по Республике Башкортостан, Уфа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Скляр Н.М., директор «Детской художественной школы», Бологое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Скородумов С.В., председатель Ярославского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 «Орион»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Слепова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О.В., председатель МКП ОО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общество г. </w:t>
      </w:r>
      <w:proofErr w:type="gram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Заречного</w:t>
      </w:r>
      <w:proofErr w:type="gram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Пензенской области»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Твердохлеб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Л.И., вице-президент Подольского культурно-просветительского Центра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Тимощенко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Т.В., председатель культурно-просветительского общества «Содружество» </w:t>
      </w:r>
      <w:proofErr w:type="gram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proofErr w:type="gram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Северодонецк,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Транькова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C.Л., руководитель Челябинского регионального отделения ВОО «Центр Гуманной педагогики», Магнитогорск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Тугужекова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В.Н., директор Хакасского научно-исследовательского института языка, литературы и истории (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ХакНИИЯЛИ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), Абакан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Уроженко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О.А., председатель Международного Совета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Рериховских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организаций имени С.Н. Рериха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Федоров Н.Ф., председатель Тульского городского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Федорова Т.А., председатель правления Иркутской областной общественной организации инвалидов детства «Надежда»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Фунтусов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В.С., председатель Приморского отделения Российского философского общества, Владивосток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Фурсей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Г.Н., президент Международной Лиги защиты Культуры, вице-президент Российской академии естественных наук, академик РАЕН, Санкт-Петербург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Хрущева Л.Л., председатель Иркутской региональной общественной организации «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Рериховское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культурное творческое объединение»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Цегельник С.В., директор МБОУ «СОШ № 12», Владивосток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Чекулаев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А.Е., председатель Николаевского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Черепанов М.В., заведующий музеем-мемориалом Великой Отечественной Войны Национального музея Республики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Татартстан</w:t>
      </w:r>
      <w:proofErr w:type="spellEnd"/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Чирятьев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М.Н., вице-президент Международной лиги Защиты Культуры, советник РАЕН, Санкт-Петербург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Чистякова Э.П., председатель Днепропетровского городского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рериховского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общества,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Чумак Г.В., директор Донецкого областного художественного музея,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Шанин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Ю.Е., директор НПО им. Лавочкина, Евпатория, Крым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Шевелев Г.Н., директор Автономной некоммерческой культурно-просветительской организации «Звенигород», Магнитогорск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Ширшова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Г.И., директор краеведческого музея им. Н.Н.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Бенардоса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пос.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Лух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Ивановская область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Шуртина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Т.В., председатель Республиканской общественной организации “Центр гуманной педагогики Республики Хакассия “Школа жизни”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Шалвы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Амонашвили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”, Абакан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Щепилова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Н.Г., председатель Совета Подольского народного университета Культуры, член Национального Союза журналистов Украины, Литин,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Юматова Е.В., руководитель Владивостокской общественной организации «Культурно-просветительский Центр «Орифламма»», Владивосток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Яворская И.Е., вице-президент “Культурно-педагогического Центра </w:t>
      </w:r>
      <w:proofErr w:type="spellStart"/>
      <w:proofErr w:type="gram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Белый-Город</w:t>
      </w:r>
      <w:proofErr w:type="spellEnd"/>
      <w:proofErr w:type="gram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”, Белгород-Днестровский,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Янко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Ю.В., директор Харьковской филармонии, Украина</w:t>
      </w:r>
    </w:p>
    <w:p w:rsidR="00087D77" w:rsidRPr="00087D77" w:rsidRDefault="00087D77" w:rsidP="00087D77">
      <w:pPr>
        <w:spacing w:after="112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Янковская Л.В., руководитель музея «Гордость моя – </w:t>
      </w:r>
      <w:proofErr w:type="spellStart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Ярославия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 Ярославль</w:t>
      </w:r>
    </w:p>
    <w:p w:rsidR="00087D77" w:rsidRPr="00087D77" w:rsidRDefault="00087D77" w:rsidP="00087D77">
      <w:pPr>
        <w:spacing w:after="0" w:line="150" w:lineRule="atLeast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7D7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042CB" w:rsidRPr="00087D77" w:rsidRDefault="002042CB" w:rsidP="00087D7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2042CB" w:rsidRPr="0008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77D"/>
    <w:multiLevelType w:val="multilevel"/>
    <w:tmpl w:val="BADC3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E368C"/>
    <w:multiLevelType w:val="multilevel"/>
    <w:tmpl w:val="C978A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C2413"/>
    <w:multiLevelType w:val="multilevel"/>
    <w:tmpl w:val="6C5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E29BE"/>
    <w:multiLevelType w:val="multilevel"/>
    <w:tmpl w:val="924C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87D77"/>
    <w:rsid w:val="00087D77"/>
    <w:rsid w:val="0020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7D77"/>
  </w:style>
  <w:style w:type="character" w:styleId="a4">
    <w:name w:val="Hyperlink"/>
    <w:basedOn w:val="a0"/>
    <w:uiPriority w:val="99"/>
    <w:semiHidden/>
    <w:unhideWhenUsed/>
    <w:rsid w:val="00087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erichs.com/Publications/Centre-Museum/spravka-avdeeva-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/press-tsentr/novosti/ministerstvo/informatsiya-v-petitsii-mezhdunarodnogo-tsentra-rerikhov-ne-sootvetstvuet-deystv" TargetMode="External"/><Relationship Id="rId5" Type="http://schemas.openxmlformats.org/officeDocument/2006/relationships/hyperlink" Target="http://www.roerichs.com/Publications/Centre-Museum/spravka-avdeeva-20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3089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2014-07-12T18:32:00Z</dcterms:created>
  <dcterms:modified xsi:type="dcterms:W3CDTF">2014-07-12T18:37:00Z</dcterms:modified>
</cp:coreProperties>
</file>