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77" w:rsidRDefault="007A7577" w:rsidP="007A75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Михаил Пиотровский отказался защитить Музей имени Рериха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A7577" w:rsidRPr="007A7577" w:rsidRDefault="007A7577" w:rsidP="007A75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577" w:rsidRDefault="007A7577" w:rsidP="007A75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7577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gramStart"/>
      <w:r w:rsidRPr="007A7577">
        <w:rPr>
          <w:rFonts w:ascii="Times New Roman" w:hAnsi="Times New Roman" w:cs="Times New Roman"/>
          <w:sz w:val="28"/>
          <w:szCs w:val="28"/>
        </w:rPr>
        <w:t>Самодуров</w:t>
      </w:r>
      <w:proofErr w:type="gramEnd"/>
      <w:r w:rsidRPr="007A7577">
        <w:rPr>
          <w:rFonts w:ascii="Times New Roman" w:hAnsi="Times New Roman" w:cs="Times New Roman"/>
          <w:sz w:val="28"/>
          <w:szCs w:val="28"/>
        </w:rPr>
        <w:t xml:space="preserve">: ответ академика Пиотровского невнятен и </w:t>
      </w:r>
    </w:p>
    <w:p w:rsidR="007A7577" w:rsidRPr="007A7577" w:rsidRDefault="007A7577" w:rsidP="007A75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"ни о чем"</w:t>
      </w:r>
    </w:p>
    <w:bookmarkEnd w:id="0"/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Уважаемый Михаил Борисович Пиотровский! Вам не стоит оставаться председателем Совета Музеев России. Вы не защищаете своих коллег!</w:t>
      </w: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29 марта в Российской газете 29 марта появилось совершенно недостойное и, на мой взгляд, просто унижающее Союз Музеев России интервью директора Эрмитажа М.Б. Пиотровского о ситуации вокруг общественного Музея имени Н.К. Рериха.</w:t>
      </w: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Интервью Пиотровского – президента Союза Музеев России Российской газете вышло через несколько дней после того как ему было направлено а затем опубликовано в печати открытое письмо правозащитников и Заявление Конгресса интеллигенции подписанное более чем 2000 тысячами человек о том, что Минкультуры уничтожает общественный Музей имени Н.К. Рериха.</w:t>
      </w: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Открытое письмо правозащитников с приложением Заявление Конгресса интеллигенции было направлено Пиотровскому напрямую, через его секретаря электронной почтой 25 марта.</w:t>
      </w: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После получения этого открытого письма и Заявления Конгресса интеллигенции Михаил Пиотровской в интервью Елене Яковлевой, которое вышло в Российской газете под заголовком "В Эрмитаже робеют короли", на вопрос "А как защитить общественный музей имени Рериха перед госструктурами, арестовавшими его картины?" ответил буквально следующее:</w:t>
      </w: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"Если у музея сильный покровитель, он сильней любого государства. И при его наличии на народные музеи надо уже смотреть как на </w:t>
      </w:r>
      <w:proofErr w:type="spellStart"/>
      <w:r w:rsidRPr="007A7577">
        <w:rPr>
          <w:rFonts w:ascii="Times New Roman" w:hAnsi="Times New Roman" w:cs="Times New Roman"/>
          <w:sz w:val="28"/>
          <w:szCs w:val="28"/>
        </w:rPr>
        <w:t>получастные</w:t>
      </w:r>
      <w:proofErr w:type="spellEnd"/>
      <w:r w:rsidRPr="007A7577">
        <w:rPr>
          <w:rFonts w:ascii="Times New Roman" w:hAnsi="Times New Roman" w:cs="Times New Roman"/>
          <w:sz w:val="28"/>
          <w:szCs w:val="28"/>
        </w:rPr>
        <w:t xml:space="preserve">. А что в </w:t>
      </w:r>
      <w:proofErr w:type="spellStart"/>
      <w:r w:rsidRPr="007A7577">
        <w:rPr>
          <w:rFonts w:ascii="Times New Roman" w:hAnsi="Times New Roman" w:cs="Times New Roman"/>
          <w:sz w:val="28"/>
          <w:szCs w:val="28"/>
        </w:rPr>
        <w:t>получастных</w:t>
      </w:r>
      <w:proofErr w:type="spellEnd"/>
      <w:r w:rsidRPr="007A7577">
        <w:rPr>
          <w:rFonts w:ascii="Times New Roman" w:hAnsi="Times New Roman" w:cs="Times New Roman"/>
          <w:sz w:val="28"/>
          <w:szCs w:val="28"/>
        </w:rPr>
        <w:t xml:space="preserve"> музеях происходит, не всегда понятно. Я не до конца знаю детали, но вроде бы покровитель музея Рериха приобретал картины на кредиты, которые сам у себя брал. Темная история.</w:t>
      </w: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Картины пока вывезены правоохранительными органами. У нас была похожая история, когда в Подмосковье убили французского коллекционера Гарика </w:t>
      </w:r>
      <w:proofErr w:type="spellStart"/>
      <w:r w:rsidRPr="007A7577">
        <w:rPr>
          <w:rFonts w:ascii="Times New Roman" w:hAnsi="Times New Roman" w:cs="Times New Roman"/>
          <w:sz w:val="28"/>
          <w:szCs w:val="28"/>
        </w:rPr>
        <w:t>Басмаджяна</w:t>
      </w:r>
      <w:proofErr w:type="spellEnd"/>
      <w:r w:rsidRPr="007A7577">
        <w:rPr>
          <w:rFonts w:ascii="Times New Roman" w:hAnsi="Times New Roman" w:cs="Times New Roman"/>
          <w:sz w:val="28"/>
          <w:szCs w:val="28"/>
        </w:rPr>
        <w:t>. Картины из его коллекции повезли обратно, таможня вскрыла коллекцию, обнаружила какие-то несоответствия, все запаковали и отправили в Эрмитаж. И так все у нас и лежит запакованное. Семья его из Франции просит вернуть, мы просим вернуть. Но все застряло. И мы не имеем права даже открыть эти ящики. Таможне говорим: откройте, хоть проверьте. Но они тоже не имеют права.</w:t>
      </w: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Что-то такое, возможно, ждет и картины Рериха. Хотя музей не должен страдать за грехи покровителя. Моя точка зрения: пусть лучше музей станет государственным, чем здание уплывет покровителю-частнику, а картины будут лежать в подвалах на хранении. А вообще-то идет следствие. Подождем".</w:t>
      </w: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lastRenderedPageBreak/>
        <w:t>P.S. Насколько ответ академика Пиотровского невнятен и "ни о чем", настолько же его ответ не соответствует фактам, с которыми президент Союза Музеев России Михаил Пиотровский мог познакомиться, прочтя Открытое письмо ему правозащитников и Заявление Конгресса интеллигенции.</w:t>
      </w: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Если Министр культуры ни с того ни с сего решит убрать Пиотровского с должности директора Эрмитажа, чтобы поставить на должность директора Эрмитажа свою креатуру, то это безусловно вызовет у меня сожаление, но желания выступить в его защиту не вызовет.</w:t>
      </w:r>
    </w:p>
    <w:p w:rsidR="007A7577" w:rsidRP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E0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gramStart"/>
      <w:r w:rsidRPr="007A7577">
        <w:rPr>
          <w:rFonts w:ascii="Times New Roman" w:hAnsi="Times New Roman" w:cs="Times New Roman"/>
          <w:sz w:val="28"/>
          <w:szCs w:val="28"/>
        </w:rPr>
        <w:t>Самодуров</w:t>
      </w:r>
      <w:proofErr w:type="gramEnd"/>
    </w:p>
    <w:p w:rsidR="007A7577" w:rsidRDefault="007A7577" w:rsidP="007A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577" w:rsidRPr="007A7577" w:rsidRDefault="007A7577" w:rsidP="007A757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A7577">
        <w:rPr>
          <w:rFonts w:ascii="Times New Roman" w:hAnsi="Times New Roman" w:cs="Times New Roman"/>
        </w:rPr>
        <w:t xml:space="preserve">NIE </w:t>
      </w:r>
      <w:proofErr w:type="spellStart"/>
      <w:r w:rsidRPr="007A7577">
        <w:rPr>
          <w:rFonts w:ascii="Times New Roman" w:hAnsi="Times New Roman" w:cs="Times New Roman"/>
        </w:rPr>
        <w:t>Journal</w:t>
      </w:r>
      <w:proofErr w:type="spellEnd"/>
      <w:r w:rsidRPr="007A7577">
        <w:rPr>
          <w:rFonts w:ascii="Times New Roman" w:hAnsi="Times New Roman" w:cs="Times New Roman"/>
        </w:rPr>
        <w:t xml:space="preserve"> </w:t>
      </w:r>
      <w:proofErr w:type="spellStart"/>
      <w:r w:rsidRPr="007A7577">
        <w:rPr>
          <w:rFonts w:ascii="Times New Roman" w:hAnsi="Times New Roman" w:cs="Times New Roman"/>
        </w:rPr>
        <w:t>Content</w:t>
      </w:r>
      <w:proofErr w:type="spellEnd"/>
      <w:r w:rsidRPr="007A7577">
        <w:rPr>
          <w:rFonts w:ascii="Times New Roman" w:hAnsi="Times New Roman" w:cs="Times New Roman"/>
        </w:rPr>
        <w:t xml:space="preserve">. </w:t>
      </w:r>
    </w:p>
    <w:p w:rsidR="007A7577" w:rsidRPr="007A7577" w:rsidRDefault="007A7577" w:rsidP="007A757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A7577">
        <w:rPr>
          <w:rFonts w:ascii="Times New Roman" w:hAnsi="Times New Roman" w:cs="Times New Roman"/>
        </w:rPr>
        <w:t xml:space="preserve">Блог международного информационного </w:t>
      </w:r>
    </w:p>
    <w:p w:rsidR="007A7577" w:rsidRPr="007A7577" w:rsidRDefault="007A7577" w:rsidP="007A757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A7577">
        <w:rPr>
          <w:rFonts w:ascii="Times New Roman" w:hAnsi="Times New Roman" w:cs="Times New Roman"/>
        </w:rPr>
        <w:t>издания</w:t>
      </w:r>
      <w:r w:rsidRPr="007A7577">
        <w:rPr>
          <w:rFonts w:ascii="Times New Roman" w:hAnsi="Times New Roman" w:cs="Times New Roman"/>
          <w:lang w:val="en-US"/>
        </w:rPr>
        <w:t xml:space="preserve"> NIE Journal</w:t>
      </w:r>
    </w:p>
    <w:p w:rsidR="007A7577" w:rsidRPr="007A7577" w:rsidRDefault="007A7577" w:rsidP="007A757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A7577">
        <w:rPr>
          <w:rFonts w:ascii="Times New Roman" w:hAnsi="Times New Roman" w:cs="Times New Roman"/>
        </w:rPr>
        <w:t xml:space="preserve"> </w:t>
      </w:r>
      <w:r w:rsidRPr="007A7577">
        <w:rPr>
          <w:rFonts w:ascii="Times New Roman" w:hAnsi="Times New Roman" w:cs="Times New Roman"/>
          <w:lang w:val="en-US"/>
        </w:rPr>
        <w:t>http</w:t>
      </w:r>
      <w:r w:rsidRPr="007A7577">
        <w:rPr>
          <w:rFonts w:ascii="Times New Roman" w:hAnsi="Times New Roman" w:cs="Times New Roman"/>
        </w:rPr>
        <w:t>://</w:t>
      </w:r>
      <w:proofErr w:type="spellStart"/>
      <w:r w:rsidRPr="007A7577">
        <w:rPr>
          <w:rFonts w:ascii="Times New Roman" w:hAnsi="Times New Roman" w:cs="Times New Roman"/>
          <w:lang w:val="en-US"/>
        </w:rPr>
        <w:t>nie</w:t>
      </w:r>
      <w:proofErr w:type="spellEnd"/>
      <w:r w:rsidRPr="007A7577">
        <w:rPr>
          <w:rFonts w:ascii="Times New Roman" w:hAnsi="Times New Roman" w:cs="Times New Roman"/>
        </w:rPr>
        <w:t>-</w:t>
      </w:r>
      <w:r w:rsidRPr="007A7577">
        <w:rPr>
          <w:rFonts w:ascii="Times New Roman" w:hAnsi="Times New Roman" w:cs="Times New Roman"/>
          <w:lang w:val="en-US"/>
        </w:rPr>
        <w:t>journal</w:t>
      </w:r>
      <w:r w:rsidRPr="007A7577">
        <w:rPr>
          <w:rFonts w:ascii="Times New Roman" w:hAnsi="Times New Roman" w:cs="Times New Roman"/>
        </w:rPr>
        <w:t>.</w:t>
      </w:r>
      <w:proofErr w:type="spellStart"/>
      <w:r w:rsidRPr="007A7577">
        <w:rPr>
          <w:rFonts w:ascii="Times New Roman" w:hAnsi="Times New Roman" w:cs="Times New Roman"/>
          <w:lang w:val="en-US"/>
        </w:rPr>
        <w:t>blogspot</w:t>
      </w:r>
      <w:proofErr w:type="spellEnd"/>
      <w:r w:rsidRPr="007A7577">
        <w:rPr>
          <w:rFonts w:ascii="Times New Roman" w:hAnsi="Times New Roman" w:cs="Times New Roman"/>
        </w:rPr>
        <w:t>.</w:t>
      </w:r>
      <w:proofErr w:type="spellStart"/>
      <w:r w:rsidRPr="007A7577">
        <w:rPr>
          <w:rFonts w:ascii="Times New Roman" w:hAnsi="Times New Roman" w:cs="Times New Roman"/>
          <w:lang w:val="en-US"/>
        </w:rPr>
        <w:t>ru</w:t>
      </w:r>
      <w:proofErr w:type="spellEnd"/>
      <w:r w:rsidRPr="007A7577">
        <w:rPr>
          <w:rFonts w:ascii="Times New Roman" w:hAnsi="Times New Roman" w:cs="Times New Roman"/>
        </w:rPr>
        <w:t>/2017/03/</w:t>
      </w:r>
      <w:r w:rsidRPr="007A7577">
        <w:rPr>
          <w:rFonts w:ascii="Times New Roman" w:hAnsi="Times New Roman" w:cs="Times New Roman"/>
          <w:lang w:val="en-US"/>
        </w:rPr>
        <w:t>blog</w:t>
      </w:r>
      <w:r w:rsidRPr="007A7577">
        <w:rPr>
          <w:rFonts w:ascii="Times New Roman" w:hAnsi="Times New Roman" w:cs="Times New Roman"/>
        </w:rPr>
        <w:t>-</w:t>
      </w:r>
      <w:r w:rsidRPr="007A7577">
        <w:rPr>
          <w:rFonts w:ascii="Times New Roman" w:hAnsi="Times New Roman" w:cs="Times New Roman"/>
          <w:lang w:val="en-US"/>
        </w:rPr>
        <w:t>post</w:t>
      </w:r>
      <w:r w:rsidRPr="007A7577">
        <w:rPr>
          <w:rFonts w:ascii="Times New Roman" w:hAnsi="Times New Roman" w:cs="Times New Roman"/>
        </w:rPr>
        <w:t>_45.</w:t>
      </w:r>
      <w:r w:rsidRPr="007A7577">
        <w:rPr>
          <w:rFonts w:ascii="Times New Roman" w:hAnsi="Times New Roman" w:cs="Times New Roman"/>
          <w:lang w:val="en-US"/>
        </w:rPr>
        <w:t>html</w:t>
      </w:r>
    </w:p>
    <w:sectPr w:rsidR="007A7577" w:rsidRPr="007A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9"/>
    <w:rsid w:val="005431A9"/>
    <w:rsid w:val="007A7577"/>
    <w:rsid w:val="008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2017-03-31T09:07:00Z</dcterms:created>
  <dcterms:modified xsi:type="dcterms:W3CDTF">2017-03-31T09:13:00Z</dcterms:modified>
</cp:coreProperties>
</file>