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F" w:rsidRPr="00A6208F" w:rsidRDefault="00A6208F" w:rsidP="00A6208F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A6208F">
        <w:rPr>
          <w:rFonts w:ascii="Times New Roman" w:hAnsi="Times New Roman" w:cs="Times New Roman"/>
          <w:b/>
          <w:i/>
          <w:sz w:val="26"/>
          <w:szCs w:val="26"/>
        </w:rPr>
        <w:t>Жевновак В.В.</w:t>
      </w:r>
    </w:p>
    <w:p w:rsidR="00A6208F" w:rsidRDefault="00A6208F" w:rsidP="00E316F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6F9" w:rsidRPr="00A6208F" w:rsidRDefault="00E316F9" w:rsidP="00E316F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08F">
        <w:rPr>
          <w:rFonts w:ascii="Times New Roman" w:hAnsi="Times New Roman" w:cs="Times New Roman"/>
          <w:b/>
          <w:sz w:val="36"/>
          <w:szCs w:val="36"/>
        </w:rPr>
        <w:t>Урок с точки зрения духовного гуманизма</w:t>
      </w:r>
    </w:p>
    <w:p w:rsidR="003440C8" w:rsidRPr="0068625B" w:rsidRDefault="003440C8" w:rsidP="00E316F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(выступление 26.02.15</w:t>
      </w:r>
      <w:r w:rsidR="00A6208F">
        <w:rPr>
          <w:rFonts w:ascii="Times New Roman" w:hAnsi="Times New Roman" w:cs="Times New Roman"/>
          <w:b/>
          <w:sz w:val="26"/>
          <w:szCs w:val="26"/>
        </w:rPr>
        <w:t xml:space="preserve"> на заседании Артемовского Центра ГП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765FD8" w:rsidRPr="0068625B" w:rsidRDefault="00765FD8" w:rsidP="0045313F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5313F" w:rsidRPr="0068625B" w:rsidRDefault="0045313F" w:rsidP="0045313F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8625B">
        <w:rPr>
          <w:rFonts w:ascii="Times New Roman" w:hAnsi="Times New Roman" w:cs="Times New Roman"/>
          <w:b/>
          <w:i/>
          <w:sz w:val="26"/>
          <w:szCs w:val="26"/>
        </w:rPr>
        <w:t>Человек не должен быть выше человечности.</w:t>
      </w:r>
    </w:p>
    <w:p w:rsidR="0045313F" w:rsidRPr="0068625B" w:rsidRDefault="0045313F" w:rsidP="0045313F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8625B">
        <w:rPr>
          <w:rFonts w:ascii="Times New Roman" w:hAnsi="Times New Roman" w:cs="Times New Roman"/>
          <w:b/>
          <w:i/>
          <w:sz w:val="26"/>
          <w:szCs w:val="26"/>
        </w:rPr>
        <w:t>Выше человечности только Бог.</w:t>
      </w:r>
    </w:p>
    <w:p w:rsidR="0045313F" w:rsidRPr="0068625B" w:rsidRDefault="0045313F" w:rsidP="0045313F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6F9" w:rsidRPr="0068625B" w:rsidRDefault="00E316F9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 xml:space="preserve">В эпоху Возрождения </w:t>
      </w:r>
      <w:r w:rsidRPr="0068625B">
        <w:rPr>
          <w:rFonts w:ascii="Times New Roman" w:hAnsi="Times New Roman" w:cs="Times New Roman"/>
          <w:b/>
          <w:sz w:val="26"/>
          <w:szCs w:val="26"/>
        </w:rPr>
        <w:t>утвердилось</w:t>
      </w:r>
      <w:r w:rsidRPr="0068625B">
        <w:rPr>
          <w:rFonts w:ascii="Times New Roman" w:hAnsi="Times New Roman" w:cs="Times New Roman"/>
          <w:sz w:val="26"/>
          <w:szCs w:val="26"/>
        </w:rPr>
        <w:t xml:space="preserve"> новое отношение к человеку как духовной личности. А зародилось это новое отношение вместе с первым христианством</w:t>
      </w:r>
      <w:r w:rsidR="0047537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8625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316F9" w:rsidRPr="0068625B" w:rsidRDefault="00E316F9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 xml:space="preserve">В то время как по всей Европе продолжали гореть костры инквизиции, </w:t>
      </w:r>
      <w:r w:rsidR="00765FD8" w:rsidRPr="0068625B">
        <w:rPr>
          <w:rFonts w:ascii="Times New Roman" w:hAnsi="Times New Roman" w:cs="Times New Roman"/>
          <w:sz w:val="26"/>
          <w:szCs w:val="26"/>
        </w:rPr>
        <w:t xml:space="preserve">а </w:t>
      </w:r>
      <w:r w:rsidRPr="0068625B">
        <w:rPr>
          <w:rFonts w:ascii="Times New Roman" w:hAnsi="Times New Roman" w:cs="Times New Roman"/>
          <w:sz w:val="26"/>
          <w:szCs w:val="26"/>
        </w:rPr>
        <w:t>великие бойн</w:t>
      </w:r>
      <w:r w:rsidR="00765FD8" w:rsidRPr="0068625B">
        <w:rPr>
          <w:rFonts w:ascii="Times New Roman" w:hAnsi="Times New Roman" w:cs="Times New Roman"/>
          <w:sz w:val="26"/>
          <w:szCs w:val="26"/>
        </w:rPr>
        <w:t>и во имя Христово сотрясали мир</w:t>
      </w:r>
      <w:r w:rsidRPr="0068625B">
        <w:rPr>
          <w:rFonts w:ascii="Times New Roman" w:hAnsi="Times New Roman" w:cs="Times New Roman"/>
          <w:sz w:val="26"/>
          <w:szCs w:val="26"/>
        </w:rPr>
        <w:t xml:space="preserve"> </w:t>
      </w:r>
      <w:r w:rsidR="00765FD8" w:rsidRPr="0068625B">
        <w:rPr>
          <w:rFonts w:ascii="Times New Roman" w:hAnsi="Times New Roman" w:cs="Times New Roman"/>
          <w:sz w:val="26"/>
          <w:szCs w:val="26"/>
        </w:rPr>
        <w:t>(</w:t>
      </w:r>
      <w:r w:rsidRPr="0068625B">
        <w:rPr>
          <w:rFonts w:ascii="Times New Roman" w:hAnsi="Times New Roman" w:cs="Times New Roman"/>
          <w:sz w:val="26"/>
          <w:szCs w:val="26"/>
        </w:rPr>
        <w:t>за одну только Варфоломеевскую ночь католи</w:t>
      </w:r>
      <w:r w:rsidR="00765FD8" w:rsidRPr="0068625B">
        <w:rPr>
          <w:rFonts w:ascii="Times New Roman" w:hAnsi="Times New Roman" w:cs="Times New Roman"/>
          <w:sz w:val="26"/>
          <w:szCs w:val="26"/>
        </w:rPr>
        <w:t xml:space="preserve">ки вырезали </w:t>
      </w:r>
      <w:r w:rsidR="00030B99" w:rsidRPr="0068625B">
        <w:rPr>
          <w:rFonts w:ascii="Times New Roman" w:hAnsi="Times New Roman" w:cs="Times New Roman"/>
          <w:sz w:val="26"/>
          <w:szCs w:val="26"/>
        </w:rPr>
        <w:t>40 тысяч гугенотов-протестантов), во времена, когда</w:t>
      </w:r>
      <w:r w:rsidRPr="0068625B">
        <w:rPr>
          <w:rFonts w:ascii="Times New Roman" w:hAnsi="Times New Roman" w:cs="Times New Roman"/>
          <w:sz w:val="26"/>
          <w:szCs w:val="26"/>
        </w:rPr>
        <w:t xml:space="preserve"> жестокость, насилие, пытки, убийства были обыденным делом</w:t>
      </w:r>
      <w:r w:rsidR="00030B99" w:rsidRPr="0068625B">
        <w:rPr>
          <w:rFonts w:ascii="Times New Roman" w:hAnsi="Times New Roman" w:cs="Times New Roman"/>
          <w:sz w:val="26"/>
          <w:szCs w:val="26"/>
        </w:rPr>
        <w:t>,</w:t>
      </w:r>
      <w:r w:rsidRPr="0068625B">
        <w:rPr>
          <w:rFonts w:ascii="Times New Roman" w:hAnsi="Times New Roman" w:cs="Times New Roman"/>
          <w:sz w:val="26"/>
          <w:szCs w:val="26"/>
        </w:rPr>
        <w:t xml:space="preserve"> прозвучали голоса Сервантеса и Шекспира. Сервантевский Дон Кихот</w:t>
      </w:r>
      <w:r w:rsidR="00815DBC" w:rsidRPr="0068625B">
        <w:rPr>
          <w:rFonts w:ascii="Times New Roman" w:hAnsi="Times New Roman" w:cs="Times New Roman"/>
          <w:sz w:val="26"/>
          <w:szCs w:val="26"/>
        </w:rPr>
        <w:t xml:space="preserve"> выск</w:t>
      </w:r>
      <w:r w:rsidR="00030B99" w:rsidRPr="0068625B">
        <w:rPr>
          <w:rFonts w:ascii="Times New Roman" w:hAnsi="Times New Roman" w:cs="Times New Roman"/>
          <w:sz w:val="26"/>
          <w:szCs w:val="26"/>
        </w:rPr>
        <w:t>азал мысль, которая всем казалась</w:t>
      </w:r>
      <w:r w:rsidR="00815DBC" w:rsidRPr="0068625B">
        <w:rPr>
          <w:rFonts w:ascii="Times New Roman" w:hAnsi="Times New Roman" w:cs="Times New Roman"/>
          <w:sz w:val="26"/>
          <w:szCs w:val="26"/>
        </w:rPr>
        <w:t xml:space="preserve"> нелепой, сумасшедшей: человек не может убивать человека, человек не может угнетать человека. Зло на земле рождено обманом и хитростью, а не природой человека. Природа человека светла и божественна. Мир нуждается в рыцарях, которые бы защитили эту природу от зла</w:t>
      </w:r>
      <w:r w:rsidR="0038598E">
        <w:rPr>
          <w:rFonts w:ascii="Times New Roman" w:hAnsi="Times New Roman" w:cs="Times New Roman"/>
          <w:sz w:val="26"/>
          <w:szCs w:val="26"/>
        </w:rPr>
        <w:t>: «</w:t>
      </w:r>
      <w:r w:rsidR="0038598E">
        <w:rPr>
          <w:rFonts w:ascii="Times New Roman" w:hAnsi="Times New Roman" w:cs="Times New Roman"/>
          <w:i/>
          <w:sz w:val="26"/>
          <w:szCs w:val="26"/>
        </w:rPr>
        <w:t>Дон Кихот, вдохни всей грудью живительный воздух жизни и задумайся над тем, как ты должен прожить её. Не называй своим ничего, кроме своей души. Ты – не то, что ты есть, а</w:t>
      </w:r>
      <w:r w:rsidR="00457E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598E">
        <w:rPr>
          <w:rFonts w:ascii="Times New Roman" w:hAnsi="Times New Roman" w:cs="Times New Roman"/>
          <w:i/>
          <w:sz w:val="26"/>
          <w:szCs w:val="26"/>
        </w:rPr>
        <w:t>то, каким хочешь и можешь стать. Смотри вперед, в прошлогоднем гнезде птенцов уже не найти. Помочь торопись человеку</w:t>
      </w:r>
      <w:r w:rsidR="00457EBB">
        <w:rPr>
          <w:rFonts w:ascii="Times New Roman" w:hAnsi="Times New Roman" w:cs="Times New Roman"/>
          <w:i/>
          <w:sz w:val="26"/>
          <w:szCs w:val="26"/>
        </w:rPr>
        <w:t>, ты, рыцарь прямых путей</w:t>
      </w:r>
      <w:r w:rsidR="0038598E">
        <w:rPr>
          <w:rFonts w:ascii="Times New Roman" w:hAnsi="Times New Roman" w:cs="Times New Roman"/>
          <w:sz w:val="26"/>
          <w:szCs w:val="26"/>
        </w:rPr>
        <w:t>»</w:t>
      </w:r>
      <w:r w:rsidR="00815DBC" w:rsidRPr="0068625B">
        <w:rPr>
          <w:rFonts w:ascii="Times New Roman" w:hAnsi="Times New Roman" w:cs="Times New Roman"/>
          <w:sz w:val="26"/>
          <w:szCs w:val="26"/>
        </w:rPr>
        <w:t>.</w:t>
      </w:r>
    </w:p>
    <w:p w:rsidR="00E316F9" w:rsidRPr="00C27BE4" w:rsidRDefault="00815DBC" w:rsidP="00A6208F">
      <w:pPr>
        <w:pStyle w:val="a8"/>
        <w:spacing w:before="0" w:beforeAutospacing="0" w:after="0" w:afterAutospacing="0" w:line="0" w:lineRule="atLeast"/>
        <w:jc w:val="both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0511DE">
        <w:rPr>
          <w:sz w:val="26"/>
          <w:szCs w:val="26"/>
          <w:lang w:val="ru-RU"/>
        </w:rPr>
        <w:t>Это было начало сознательного осмысления духовного гуманизма первого христианства,</w:t>
      </w:r>
      <w:r w:rsidR="009A7364" w:rsidRPr="000511DE">
        <w:rPr>
          <w:sz w:val="26"/>
          <w:szCs w:val="26"/>
          <w:lang w:val="ru-RU"/>
        </w:rPr>
        <w:t xml:space="preserve"> развитие </w:t>
      </w:r>
      <w:r w:rsidR="009A7364" w:rsidRPr="000511DE">
        <w:rPr>
          <w:b/>
          <w:sz w:val="26"/>
          <w:szCs w:val="26"/>
          <w:lang w:val="ru-RU"/>
        </w:rPr>
        <w:t>универсальной личности</w:t>
      </w:r>
      <w:r w:rsidR="009A7364" w:rsidRPr="000511DE">
        <w:rPr>
          <w:sz w:val="26"/>
          <w:szCs w:val="26"/>
          <w:lang w:val="ru-RU"/>
        </w:rPr>
        <w:t xml:space="preserve">, которая мыслилась «надстройкой» животного человека в форме </w:t>
      </w:r>
      <w:r w:rsidR="0045313F" w:rsidRPr="000511DE">
        <w:rPr>
          <w:sz w:val="26"/>
          <w:szCs w:val="26"/>
          <w:lang w:val="ru-RU"/>
        </w:rPr>
        <w:t>культуры,</w:t>
      </w:r>
      <w:r w:rsidR="009A7364" w:rsidRPr="000511DE">
        <w:rPr>
          <w:sz w:val="26"/>
          <w:szCs w:val="26"/>
          <w:lang w:val="ru-RU"/>
        </w:rPr>
        <w:t xml:space="preserve"> разумности, духовности, </w:t>
      </w:r>
      <w:r w:rsidR="00C770B7" w:rsidRPr="000511DE">
        <w:rPr>
          <w:sz w:val="26"/>
          <w:szCs w:val="26"/>
          <w:lang w:val="ru-RU"/>
        </w:rPr>
        <w:t>н</w:t>
      </w:r>
      <w:r w:rsidR="004833D2">
        <w:rPr>
          <w:sz w:val="26"/>
          <w:szCs w:val="26"/>
          <w:lang w:val="ru-RU"/>
        </w:rPr>
        <w:t>аучн</w:t>
      </w:r>
      <w:r w:rsidR="00C770B7" w:rsidRPr="000511DE">
        <w:rPr>
          <w:sz w:val="26"/>
          <w:szCs w:val="26"/>
          <w:lang w:val="ru-RU"/>
        </w:rPr>
        <w:t>ости. В</w:t>
      </w:r>
      <w:r w:rsidR="009A7364" w:rsidRPr="000511DE">
        <w:rPr>
          <w:sz w:val="26"/>
          <w:szCs w:val="26"/>
          <w:lang w:val="ru-RU"/>
        </w:rPr>
        <w:t xml:space="preserve"> </w:t>
      </w:r>
      <w:r w:rsidR="0045313F" w:rsidRPr="000511DE">
        <w:rPr>
          <w:sz w:val="26"/>
          <w:szCs w:val="26"/>
          <w:lang w:val="ru-RU"/>
        </w:rPr>
        <w:t xml:space="preserve">нравственное </w:t>
      </w:r>
      <w:r w:rsidR="009A7364" w:rsidRPr="000511DE">
        <w:rPr>
          <w:sz w:val="26"/>
          <w:szCs w:val="26"/>
          <w:lang w:val="ru-RU"/>
        </w:rPr>
        <w:t xml:space="preserve">основание </w:t>
      </w:r>
      <w:r w:rsidR="00C770B7" w:rsidRPr="000511DE">
        <w:rPr>
          <w:sz w:val="26"/>
          <w:szCs w:val="26"/>
          <w:lang w:val="ru-RU"/>
        </w:rPr>
        <w:t>универсальной личности</w:t>
      </w:r>
      <w:r w:rsidR="009A7364" w:rsidRPr="000511DE">
        <w:rPr>
          <w:sz w:val="26"/>
          <w:szCs w:val="26"/>
          <w:lang w:val="ru-RU"/>
        </w:rPr>
        <w:t xml:space="preserve"> заложено эволюционное стремление к преодолению и изменению </w:t>
      </w:r>
      <w:r w:rsidR="0045313F" w:rsidRPr="000511DE">
        <w:rPr>
          <w:sz w:val="26"/>
          <w:szCs w:val="26"/>
          <w:lang w:val="ru-RU"/>
        </w:rPr>
        <w:t xml:space="preserve">своей </w:t>
      </w:r>
      <w:r w:rsidR="009A7364" w:rsidRPr="000511DE">
        <w:rPr>
          <w:sz w:val="26"/>
          <w:szCs w:val="26"/>
          <w:lang w:val="ru-RU"/>
        </w:rPr>
        <w:t>животной природы. Кажется, с этого времени</w:t>
      </w:r>
      <w:r w:rsidR="000A1C94" w:rsidRPr="000511DE">
        <w:rPr>
          <w:sz w:val="26"/>
          <w:szCs w:val="26"/>
          <w:lang w:val="ru-RU"/>
        </w:rPr>
        <w:t xml:space="preserve"> появилось утверждение, что «</w:t>
      </w:r>
      <w:r w:rsidR="000A1C94" w:rsidRPr="000511DE">
        <w:rPr>
          <w:i/>
          <w:sz w:val="26"/>
          <w:szCs w:val="26"/>
          <w:lang w:val="ru-RU"/>
        </w:rPr>
        <w:t>человек не выше человечности, выше человечности только Бог</w:t>
      </w:r>
      <w:r w:rsidR="000A1C94" w:rsidRPr="000511DE">
        <w:rPr>
          <w:sz w:val="26"/>
          <w:szCs w:val="26"/>
          <w:lang w:val="ru-RU"/>
        </w:rPr>
        <w:t xml:space="preserve">». </w:t>
      </w:r>
      <w:r w:rsidR="000A1C94" w:rsidRPr="00B72361">
        <w:rPr>
          <w:sz w:val="26"/>
          <w:szCs w:val="26"/>
          <w:lang w:val="ru-RU"/>
        </w:rPr>
        <w:t xml:space="preserve">В этом утверждении можно ясно выделить три начала: животное (человек), духовное (человечность) и божественное, высшее </w:t>
      </w:r>
      <w:r w:rsidR="00C27BE4">
        <w:rPr>
          <w:sz w:val="26"/>
          <w:szCs w:val="26"/>
          <w:lang w:val="ru-RU"/>
        </w:rPr>
        <w:t xml:space="preserve">разумное </w:t>
      </w:r>
      <w:r w:rsidR="000A1C94" w:rsidRPr="00B72361">
        <w:rPr>
          <w:sz w:val="26"/>
          <w:szCs w:val="26"/>
          <w:lang w:val="ru-RU"/>
        </w:rPr>
        <w:t>начало.</w:t>
      </w:r>
      <w:r w:rsidR="00B72361" w:rsidRPr="00B7236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2361" w:rsidRPr="00C27BE4">
        <w:rPr>
          <w:color w:val="000000"/>
          <w:sz w:val="26"/>
          <w:szCs w:val="26"/>
          <w:shd w:val="clear" w:color="auto" w:fill="FFFFFF"/>
          <w:lang w:val="ru-RU"/>
        </w:rPr>
        <w:t>Это триединство</w:t>
      </w:r>
      <w:r w:rsidR="00B72361" w:rsidRPr="00C27BE4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C27BE4">
        <w:rPr>
          <w:color w:val="000000"/>
          <w:sz w:val="26"/>
          <w:szCs w:val="26"/>
          <w:shd w:val="clear" w:color="auto" w:fill="FFFFFF"/>
          <w:lang w:val="ru-RU"/>
        </w:rPr>
        <w:t xml:space="preserve"> и положено в основу человеческой личности, оно</w:t>
      </w:r>
      <w:r w:rsidR="00C27BE4" w:rsidRPr="00C27BE4">
        <w:rPr>
          <w:color w:val="000000"/>
          <w:sz w:val="26"/>
          <w:szCs w:val="26"/>
          <w:shd w:val="clear" w:color="auto" w:fill="FFFFFF"/>
          <w:lang w:val="ru-RU"/>
        </w:rPr>
        <w:t xml:space="preserve"> задает путь развития личности. </w:t>
      </w:r>
    </w:p>
    <w:p w:rsidR="000A1C94" w:rsidRPr="0068625B" w:rsidRDefault="000A1C94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 xml:space="preserve">И хотя человечество прошло через </w:t>
      </w:r>
      <w:r w:rsidR="0045313F" w:rsidRPr="0068625B">
        <w:rPr>
          <w:rFonts w:ascii="Times New Roman" w:hAnsi="Times New Roman" w:cs="Times New Roman"/>
          <w:sz w:val="26"/>
          <w:szCs w:val="26"/>
        </w:rPr>
        <w:t xml:space="preserve">девятнадцатый и двадцатый </w:t>
      </w:r>
      <w:r w:rsidRPr="0068625B">
        <w:rPr>
          <w:rFonts w:ascii="Times New Roman" w:hAnsi="Times New Roman" w:cs="Times New Roman"/>
          <w:sz w:val="26"/>
          <w:szCs w:val="26"/>
        </w:rPr>
        <w:t xml:space="preserve">века с их воинствующим атеизмом и утверждением </w:t>
      </w:r>
      <w:r w:rsidR="00030B99" w:rsidRPr="0068625B">
        <w:rPr>
          <w:rFonts w:ascii="Times New Roman" w:hAnsi="Times New Roman" w:cs="Times New Roman"/>
          <w:sz w:val="26"/>
          <w:szCs w:val="26"/>
        </w:rPr>
        <w:t>главенства Ч</w:t>
      </w:r>
      <w:r w:rsidR="00221F7E" w:rsidRPr="0068625B">
        <w:rPr>
          <w:rFonts w:ascii="Times New Roman" w:hAnsi="Times New Roman" w:cs="Times New Roman"/>
          <w:sz w:val="26"/>
          <w:szCs w:val="26"/>
        </w:rPr>
        <w:t>еловекобога, формула жизни «</w:t>
      </w:r>
      <w:r w:rsidR="00221F7E" w:rsidRPr="0068625B">
        <w:rPr>
          <w:rFonts w:ascii="Times New Roman" w:hAnsi="Times New Roman" w:cs="Times New Roman"/>
          <w:i/>
          <w:sz w:val="26"/>
          <w:szCs w:val="26"/>
        </w:rPr>
        <w:t>человек не выше человечности</w:t>
      </w:r>
      <w:r w:rsidR="00221F7E" w:rsidRPr="0068625B">
        <w:rPr>
          <w:rFonts w:ascii="Times New Roman" w:hAnsi="Times New Roman" w:cs="Times New Roman"/>
          <w:sz w:val="26"/>
          <w:szCs w:val="26"/>
        </w:rPr>
        <w:t xml:space="preserve">» остается утверждением ценности Богочеловека как эволюционной цели человечества. Человечность была и остается центральной темой культуры, искусства, науки, философии. И это не красивые фразы, а самая насущная необходимость. Известный французский социолог, культуролог и этнограф Клод Леви-Стросс, умерший в 2009 году в возрасте ста лет, незадолго до смерти выступал перед аудиторией, утверждая, что </w:t>
      </w:r>
      <w:r w:rsidR="00221F7E" w:rsidRPr="0068625B">
        <w:rPr>
          <w:rFonts w:ascii="Times New Roman" w:hAnsi="Times New Roman" w:cs="Times New Roman"/>
          <w:i/>
          <w:sz w:val="26"/>
          <w:szCs w:val="26"/>
        </w:rPr>
        <w:t>21 век будет гуманитарным или его не будет вообще</w:t>
      </w:r>
      <w:r w:rsidR="00221F7E" w:rsidRPr="0068625B">
        <w:rPr>
          <w:rFonts w:ascii="Times New Roman" w:hAnsi="Times New Roman" w:cs="Times New Roman"/>
          <w:sz w:val="26"/>
          <w:szCs w:val="26"/>
        </w:rPr>
        <w:t>, понятно, потому что человечество перешагнуло порог ядерной реакции, проникло в квантовый мир, овладело нанотехнологиями. Дальше перед человечеством только два пути: либо путь самоуничтожения, либо путь окультуривания.</w:t>
      </w:r>
    </w:p>
    <w:p w:rsidR="00221F7E" w:rsidRPr="0068625B" w:rsidRDefault="00221F7E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Последний путь неизбежно подводит нас к насущной необходимости проводить уроки, целью которых было бы утверждение в сознании учащихся</w:t>
      </w:r>
      <w:r w:rsidR="00D20DD1" w:rsidRPr="0068625B">
        <w:rPr>
          <w:rFonts w:ascii="Times New Roman" w:hAnsi="Times New Roman" w:cs="Times New Roman"/>
          <w:sz w:val="26"/>
          <w:szCs w:val="26"/>
        </w:rPr>
        <w:t xml:space="preserve"> жизненно необходимых для выживания вида основ человечности.</w:t>
      </w:r>
      <w:r w:rsidR="005C1ED7" w:rsidRPr="0068625B">
        <w:rPr>
          <w:rFonts w:ascii="Times New Roman" w:hAnsi="Times New Roman" w:cs="Times New Roman"/>
          <w:sz w:val="26"/>
          <w:szCs w:val="26"/>
        </w:rPr>
        <w:t xml:space="preserve"> </w:t>
      </w:r>
      <w:r w:rsidR="00C770B7">
        <w:rPr>
          <w:rFonts w:ascii="Times New Roman" w:hAnsi="Times New Roman" w:cs="Times New Roman"/>
          <w:sz w:val="26"/>
          <w:szCs w:val="26"/>
        </w:rPr>
        <w:t>Только таким мне мыслится</w:t>
      </w:r>
      <w:r w:rsidR="005C1ED7" w:rsidRPr="0068625B">
        <w:rPr>
          <w:rFonts w:ascii="Times New Roman" w:hAnsi="Times New Roman" w:cs="Times New Roman"/>
          <w:sz w:val="26"/>
          <w:szCs w:val="26"/>
        </w:rPr>
        <w:t xml:space="preserve"> урок</w:t>
      </w:r>
      <w:r w:rsidR="00D20DD1" w:rsidRPr="0068625B">
        <w:rPr>
          <w:rFonts w:ascii="Times New Roman" w:hAnsi="Times New Roman" w:cs="Times New Roman"/>
          <w:sz w:val="26"/>
          <w:szCs w:val="26"/>
        </w:rPr>
        <w:t xml:space="preserve"> с точки зрения духовного гуманизма.</w:t>
      </w:r>
    </w:p>
    <w:p w:rsidR="00D20DD1" w:rsidRPr="0068625B" w:rsidRDefault="00D20DD1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Мы живем в мире, где все, в том числе и дети, свободно используют компьютерные игровые и все другие возможности. Это умение использовать гипертекст по своему усмотрению развивает внутреннюю свободу и творчество, но и нередко нарушает реальные жизненные связи, уравнивает виртуальную и реальную</w:t>
      </w:r>
      <w:r w:rsidR="00C770B7">
        <w:rPr>
          <w:rFonts w:ascii="Times New Roman" w:hAnsi="Times New Roman" w:cs="Times New Roman"/>
          <w:sz w:val="26"/>
          <w:szCs w:val="26"/>
        </w:rPr>
        <w:t xml:space="preserve"> жизнь, стирает между ними грань</w:t>
      </w:r>
      <w:r w:rsidRPr="0068625B">
        <w:rPr>
          <w:rFonts w:ascii="Times New Roman" w:hAnsi="Times New Roman" w:cs="Times New Roman"/>
          <w:sz w:val="26"/>
          <w:szCs w:val="26"/>
        </w:rPr>
        <w:t xml:space="preserve">, условность </w:t>
      </w:r>
      <w:r w:rsidRPr="0068625B">
        <w:rPr>
          <w:rFonts w:ascii="Times New Roman" w:hAnsi="Times New Roman" w:cs="Times New Roman"/>
          <w:sz w:val="26"/>
          <w:szCs w:val="26"/>
        </w:rPr>
        <w:lastRenderedPageBreak/>
        <w:t>первого принимается за настоящую реальность</w:t>
      </w:r>
      <w:r w:rsidR="005C1ED7" w:rsidRPr="0068625B">
        <w:rPr>
          <w:rFonts w:ascii="Times New Roman" w:hAnsi="Times New Roman" w:cs="Times New Roman"/>
          <w:sz w:val="26"/>
          <w:szCs w:val="26"/>
        </w:rPr>
        <w:t>. Очень показателен в этом отношении случай, описанный в западной прессе: убийство ученицей своей школьной подруги. После убийства ученица призналась, что убивать на самом деле оказалось не так прикольно, как в компьютерной игре.</w:t>
      </w:r>
    </w:p>
    <w:p w:rsidR="005C1ED7" w:rsidRPr="0068625B" w:rsidRDefault="00C770B7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кажется</w:t>
      </w:r>
      <w:r w:rsidR="005C1ED7" w:rsidRPr="0068625B">
        <w:rPr>
          <w:rFonts w:ascii="Times New Roman" w:hAnsi="Times New Roman" w:cs="Times New Roman"/>
          <w:sz w:val="26"/>
          <w:szCs w:val="26"/>
        </w:rPr>
        <w:t>, что современные задания творческого хара</w:t>
      </w:r>
      <w:r w:rsidR="0068625B" w:rsidRPr="0068625B">
        <w:rPr>
          <w:rFonts w:ascii="Times New Roman" w:hAnsi="Times New Roman" w:cs="Times New Roman"/>
          <w:sz w:val="26"/>
          <w:szCs w:val="26"/>
        </w:rPr>
        <w:t>ктера, предполагающие совершение</w:t>
      </w:r>
      <w:r w:rsidR="005C1ED7" w:rsidRPr="0068625B">
        <w:rPr>
          <w:rFonts w:ascii="Times New Roman" w:hAnsi="Times New Roman" w:cs="Times New Roman"/>
          <w:sz w:val="26"/>
          <w:szCs w:val="26"/>
        </w:rPr>
        <w:t xml:space="preserve"> ментального действия в измененных условиях</w:t>
      </w:r>
      <w:r w:rsidR="00564906" w:rsidRPr="0068625B">
        <w:rPr>
          <w:rFonts w:ascii="Times New Roman" w:hAnsi="Times New Roman" w:cs="Times New Roman"/>
          <w:sz w:val="26"/>
          <w:szCs w:val="26"/>
        </w:rPr>
        <w:t>, по с</w:t>
      </w:r>
      <w:r w:rsidR="0068625B" w:rsidRPr="0068625B">
        <w:rPr>
          <w:rFonts w:ascii="Times New Roman" w:hAnsi="Times New Roman" w:cs="Times New Roman"/>
          <w:sz w:val="26"/>
          <w:szCs w:val="26"/>
        </w:rPr>
        <w:t>уществу, изменяют уже созданное</w:t>
      </w:r>
      <w:r w:rsidR="00564906" w:rsidRPr="0068625B">
        <w:rPr>
          <w:rFonts w:ascii="Times New Roman" w:hAnsi="Times New Roman" w:cs="Times New Roman"/>
          <w:sz w:val="26"/>
          <w:szCs w:val="26"/>
        </w:rPr>
        <w:t>, написанное художниками</w:t>
      </w:r>
      <w:r w:rsidR="00030B99" w:rsidRPr="0068625B">
        <w:rPr>
          <w:rFonts w:ascii="Times New Roman" w:hAnsi="Times New Roman" w:cs="Times New Roman"/>
          <w:sz w:val="26"/>
          <w:szCs w:val="26"/>
        </w:rPr>
        <w:t>,</w:t>
      </w:r>
      <w:r w:rsidR="00564906" w:rsidRPr="0068625B">
        <w:rPr>
          <w:rFonts w:ascii="Times New Roman" w:hAnsi="Times New Roman" w:cs="Times New Roman"/>
          <w:sz w:val="26"/>
          <w:szCs w:val="26"/>
        </w:rPr>
        <w:t xml:space="preserve"> и этим таят в себе опасность отрыва сознания ученика от реальной жизни, реальной судьбы и смерти. Эти задания сродни компьютерным играм, в которых играющий задает правила и осуществляет действия по своему усмотрению. Например, задания, которые я привожу в обобщающем виде, но которые легко применимы в каждом конкретно изучаемом произведении:</w:t>
      </w:r>
    </w:p>
    <w:p w:rsidR="00564906" w:rsidRPr="0068625B" w:rsidRDefault="00564906" w:rsidP="00765F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- измените поведение героя в заданных условиях;</w:t>
      </w:r>
    </w:p>
    <w:p w:rsidR="00564906" w:rsidRPr="0068625B" w:rsidRDefault="00564906" w:rsidP="00765F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- измените судьбу героя;</w:t>
      </w:r>
    </w:p>
    <w:p w:rsidR="00564906" w:rsidRPr="0068625B" w:rsidRDefault="00564906" w:rsidP="00765F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- сочините другой вариант судьбы героя;</w:t>
      </w:r>
    </w:p>
    <w:p w:rsidR="00564906" w:rsidRPr="0068625B" w:rsidRDefault="00564906" w:rsidP="00765F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- продолжите произведение;</w:t>
      </w:r>
    </w:p>
    <w:p w:rsidR="00564906" w:rsidRPr="0068625B" w:rsidRDefault="00564906" w:rsidP="00765F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- устройте встречу героев из разных произведений;</w:t>
      </w:r>
    </w:p>
    <w:p w:rsidR="00564906" w:rsidRPr="0068625B" w:rsidRDefault="00564906" w:rsidP="00765FD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 xml:space="preserve">- измените концовку </w:t>
      </w:r>
      <w:r w:rsidR="00030B99" w:rsidRPr="0068625B">
        <w:rPr>
          <w:rFonts w:ascii="Times New Roman" w:hAnsi="Times New Roman" w:cs="Times New Roman"/>
          <w:sz w:val="26"/>
          <w:szCs w:val="26"/>
        </w:rPr>
        <w:t>произведения</w:t>
      </w:r>
      <w:r w:rsidRPr="0068625B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D20DD1" w:rsidRPr="0068625B" w:rsidRDefault="00564906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 xml:space="preserve">Опасность таких заданий в том, что </w:t>
      </w:r>
      <w:r w:rsidR="00363645" w:rsidRPr="0068625B">
        <w:rPr>
          <w:rFonts w:ascii="Times New Roman" w:hAnsi="Times New Roman" w:cs="Times New Roman"/>
          <w:sz w:val="26"/>
          <w:szCs w:val="26"/>
        </w:rPr>
        <w:t xml:space="preserve">в своем </w:t>
      </w:r>
      <w:r w:rsidRPr="0068625B">
        <w:rPr>
          <w:rFonts w:ascii="Times New Roman" w:hAnsi="Times New Roman" w:cs="Times New Roman"/>
          <w:sz w:val="26"/>
          <w:szCs w:val="26"/>
        </w:rPr>
        <w:t>свободн</w:t>
      </w:r>
      <w:r w:rsidR="00363645" w:rsidRPr="0068625B">
        <w:rPr>
          <w:rFonts w:ascii="Times New Roman" w:hAnsi="Times New Roman" w:cs="Times New Roman"/>
          <w:sz w:val="26"/>
          <w:szCs w:val="26"/>
        </w:rPr>
        <w:t>ом</w:t>
      </w:r>
      <w:r w:rsidRPr="0068625B">
        <w:rPr>
          <w:rFonts w:ascii="Times New Roman" w:hAnsi="Times New Roman" w:cs="Times New Roman"/>
          <w:sz w:val="26"/>
          <w:szCs w:val="26"/>
        </w:rPr>
        <w:t xml:space="preserve"> полет</w:t>
      </w:r>
      <w:r w:rsidR="00363645" w:rsidRPr="0068625B">
        <w:rPr>
          <w:rFonts w:ascii="Times New Roman" w:hAnsi="Times New Roman" w:cs="Times New Roman"/>
          <w:sz w:val="26"/>
          <w:szCs w:val="26"/>
        </w:rPr>
        <w:t>е</w:t>
      </w:r>
      <w:r w:rsidRPr="0068625B">
        <w:rPr>
          <w:rFonts w:ascii="Times New Roman" w:hAnsi="Times New Roman" w:cs="Times New Roman"/>
          <w:sz w:val="26"/>
          <w:szCs w:val="26"/>
        </w:rPr>
        <w:t xml:space="preserve"> фантазии</w:t>
      </w:r>
      <w:r w:rsidR="00363645" w:rsidRPr="0068625B">
        <w:rPr>
          <w:rFonts w:ascii="Times New Roman" w:hAnsi="Times New Roman" w:cs="Times New Roman"/>
          <w:sz w:val="26"/>
          <w:szCs w:val="26"/>
        </w:rPr>
        <w:t xml:space="preserve"> и творчества ученик не научен учитывать действия внутренних законов причинно-следственных связей, которые буквально «делают» нашу реальную жизнь и нашу судьбу. А если обратиться к написанным классиками произведениям, то мы увидим, что в них всё происходит, как и в жизни, </w:t>
      </w:r>
      <w:r w:rsidR="00363645" w:rsidRPr="0068625B">
        <w:rPr>
          <w:rFonts w:ascii="Times New Roman" w:hAnsi="Times New Roman" w:cs="Times New Roman"/>
          <w:i/>
          <w:sz w:val="26"/>
          <w:szCs w:val="26"/>
          <w:u w:val="single"/>
        </w:rPr>
        <w:t>так и только так, а не иначе</w:t>
      </w:r>
      <w:r w:rsidR="00363645" w:rsidRPr="0068625B">
        <w:rPr>
          <w:rFonts w:ascii="Times New Roman" w:hAnsi="Times New Roman" w:cs="Times New Roman"/>
          <w:sz w:val="26"/>
          <w:szCs w:val="26"/>
        </w:rPr>
        <w:t xml:space="preserve">, потому что в произведениях, как и в жизни, действуют скрытые от поверхностного взгляда нравственные законы и </w:t>
      </w:r>
      <w:r w:rsidR="004833D2">
        <w:rPr>
          <w:rFonts w:ascii="Times New Roman" w:hAnsi="Times New Roman" w:cs="Times New Roman"/>
          <w:sz w:val="26"/>
          <w:szCs w:val="26"/>
        </w:rPr>
        <w:t xml:space="preserve">действуют </w:t>
      </w:r>
      <w:r w:rsidR="00363645" w:rsidRPr="0068625B">
        <w:rPr>
          <w:rFonts w:ascii="Times New Roman" w:hAnsi="Times New Roman" w:cs="Times New Roman"/>
          <w:sz w:val="26"/>
          <w:szCs w:val="26"/>
        </w:rPr>
        <w:t>роковые обстоятельства. И как бы нам ни хотелось, чтобы автор оставил в живых своего героя или соединил любящие сердца</w:t>
      </w:r>
      <w:r w:rsidR="00980BE5" w:rsidRPr="0068625B">
        <w:rPr>
          <w:rFonts w:ascii="Times New Roman" w:hAnsi="Times New Roman" w:cs="Times New Roman"/>
          <w:sz w:val="26"/>
          <w:szCs w:val="26"/>
        </w:rPr>
        <w:t xml:space="preserve">, великие авторы «на пальцах» показывают нам невозможность этого. Они как бы говорят: есть Бог, судьба, рок, неумолимые законы жизни, которые приводят героев к их поступкам, решениям, </w:t>
      </w:r>
      <w:r w:rsidR="00E0438C">
        <w:rPr>
          <w:rFonts w:ascii="Times New Roman" w:hAnsi="Times New Roman" w:cs="Times New Roman"/>
          <w:sz w:val="26"/>
          <w:szCs w:val="26"/>
        </w:rPr>
        <w:t>и именно они</w:t>
      </w:r>
      <w:r w:rsidR="00980BE5" w:rsidRPr="0068625B">
        <w:rPr>
          <w:rFonts w:ascii="Times New Roman" w:hAnsi="Times New Roman" w:cs="Times New Roman"/>
          <w:sz w:val="26"/>
          <w:szCs w:val="26"/>
        </w:rPr>
        <w:t xml:space="preserve"> выстраивают </w:t>
      </w:r>
      <w:r w:rsidR="000625DE">
        <w:rPr>
          <w:rFonts w:ascii="Times New Roman" w:hAnsi="Times New Roman" w:cs="Times New Roman"/>
          <w:sz w:val="26"/>
          <w:szCs w:val="26"/>
        </w:rPr>
        <w:t xml:space="preserve">ход </w:t>
      </w:r>
      <w:r w:rsidR="00980BE5" w:rsidRPr="0068625B">
        <w:rPr>
          <w:rFonts w:ascii="Times New Roman" w:hAnsi="Times New Roman" w:cs="Times New Roman"/>
          <w:sz w:val="26"/>
          <w:szCs w:val="26"/>
        </w:rPr>
        <w:t xml:space="preserve">их жизни и </w:t>
      </w:r>
      <w:r w:rsidR="000625DE">
        <w:rPr>
          <w:rFonts w:ascii="Times New Roman" w:hAnsi="Times New Roman" w:cs="Times New Roman"/>
          <w:sz w:val="26"/>
          <w:szCs w:val="26"/>
        </w:rPr>
        <w:t>их смерть</w:t>
      </w:r>
      <w:r w:rsidR="00980BE5" w:rsidRPr="0068625B">
        <w:rPr>
          <w:rFonts w:ascii="Times New Roman" w:hAnsi="Times New Roman" w:cs="Times New Roman"/>
          <w:sz w:val="26"/>
          <w:szCs w:val="26"/>
        </w:rPr>
        <w:t>.</w:t>
      </w:r>
      <w:r w:rsidR="00E0438C">
        <w:rPr>
          <w:rFonts w:ascii="Times New Roman" w:hAnsi="Times New Roman" w:cs="Times New Roman"/>
          <w:sz w:val="26"/>
          <w:szCs w:val="26"/>
        </w:rPr>
        <w:t xml:space="preserve"> </w:t>
      </w:r>
      <w:r w:rsidR="00980BE5" w:rsidRPr="0068625B">
        <w:rPr>
          <w:rFonts w:ascii="Times New Roman" w:hAnsi="Times New Roman" w:cs="Times New Roman"/>
          <w:sz w:val="26"/>
          <w:szCs w:val="26"/>
        </w:rPr>
        <w:t>В</w:t>
      </w:r>
      <w:r w:rsidR="0068625B" w:rsidRPr="0068625B">
        <w:rPr>
          <w:rFonts w:ascii="Times New Roman" w:hAnsi="Times New Roman" w:cs="Times New Roman"/>
          <w:sz w:val="26"/>
          <w:szCs w:val="26"/>
        </w:rPr>
        <w:t>от, например, очень показательное описание битвы при Ватерлоо, сделанно</w:t>
      </w:r>
      <w:r w:rsidR="00980BE5" w:rsidRPr="0068625B">
        <w:rPr>
          <w:rFonts w:ascii="Times New Roman" w:hAnsi="Times New Roman" w:cs="Times New Roman"/>
          <w:sz w:val="26"/>
          <w:szCs w:val="26"/>
        </w:rPr>
        <w:t xml:space="preserve">е Стендалем («Пармская обитель»), Гюго («Отверженные») и Толстым («Война и мир»). </w:t>
      </w:r>
      <w:r w:rsidR="000625DE">
        <w:rPr>
          <w:rFonts w:ascii="Times New Roman" w:hAnsi="Times New Roman" w:cs="Times New Roman"/>
          <w:sz w:val="26"/>
          <w:szCs w:val="26"/>
        </w:rPr>
        <w:t xml:space="preserve">Если </w:t>
      </w:r>
      <w:r w:rsidR="00980BE5" w:rsidRPr="0068625B">
        <w:rPr>
          <w:rFonts w:ascii="Times New Roman" w:hAnsi="Times New Roman" w:cs="Times New Roman"/>
          <w:sz w:val="26"/>
          <w:szCs w:val="26"/>
        </w:rPr>
        <w:t>Стендаль описывает битву глазами непосредственного участника битвы, как бы изнутри, из самой гущи происходящих событий</w:t>
      </w:r>
      <w:r w:rsidR="000625DE">
        <w:rPr>
          <w:rFonts w:ascii="Times New Roman" w:hAnsi="Times New Roman" w:cs="Times New Roman"/>
          <w:sz w:val="26"/>
          <w:szCs w:val="26"/>
        </w:rPr>
        <w:t xml:space="preserve">, то </w:t>
      </w:r>
      <w:r w:rsidR="00980BE5" w:rsidRPr="0068625B">
        <w:rPr>
          <w:rFonts w:ascii="Times New Roman" w:hAnsi="Times New Roman" w:cs="Times New Roman"/>
          <w:sz w:val="26"/>
          <w:szCs w:val="26"/>
        </w:rPr>
        <w:t>Гюго рисует происходящее взглядом смотрящего сверху Бога, которому известно, что если бы такие-то герои так-то и так-то поступили, то или иное сказали, сделали, то исход битвы был бы другим. Но заканчивает Гюго описание битвы так:</w:t>
      </w:r>
      <w:r w:rsidR="004B0575" w:rsidRPr="0068625B">
        <w:rPr>
          <w:rFonts w:ascii="Times New Roman" w:hAnsi="Times New Roman" w:cs="Times New Roman"/>
          <w:sz w:val="26"/>
          <w:szCs w:val="26"/>
        </w:rPr>
        <w:t xml:space="preserve"> </w:t>
      </w:r>
      <w:r w:rsidR="00D20DD1" w:rsidRPr="0068625B">
        <w:rPr>
          <w:rFonts w:ascii="Times New Roman" w:hAnsi="Times New Roman" w:cs="Times New Roman"/>
          <w:sz w:val="26"/>
          <w:szCs w:val="26"/>
        </w:rPr>
        <w:t>«</w:t>
      </w:r>
      <w:r w:rsidR="001A710A" w:rsidRPr="0068625B">
        <w:rPr>
          <w:rFonts w:ascii="Times New Roman" w:hAnsi="Times New Roman" w:cs="Times New Roman"/>
          <w:b/>
          <w:i/>
          <w:sz w:val="26"/>
          <w:szCs w:val="26"/>
        </w:rPr>
        <w:t>Мог ли Наполеон выиграть это сражение? Мы о</w:t>
      </w:r>
      <w:r w:rsidR="00D20DD1" w:rsidRPr="0068625B">
        <w:rPr>
          <w:rFonts w:ascii="Times New Roman" w:hAnsi="Times New Roman" w:cs="Times New Roman"/>
          <w:b/>
          <w:i/>
          <w:sz w:val="26"/>
          <w:szCs w:val="26"/>
        </w:rPr>
        <w:t>твечаем: нет. Почему?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 Был ли том</w:t>
      </w:r>
      <w:r w:rsidR="001A710A" w:rsidRPr="0068625B">
        <w:rPr>
          <w:rFonts w:ascii="Times New Roman" w:hAnsi="Times New Roman" w:cs="Times New Roman"/>
          <w:i/>
          <w:sz w:val="26"/>
          <w:szCs w:val="26"/>
        </w:rPr>
        <w:t xml:space="preserve">у помехой Веллингтон? Блюхер? Нет. </w:t>
      </w:r>
      <w:r w:rsidR="001A710A" w:rsidRPr="0068625B">
        <w:rPr>
          <w:rFonts w:ascii="Times New Roman" w:hAnsi="Times New Roman" w:cs="Times New Roman"/>
          <w:b/>
          <w:i/>
          <w:sz w:val="26"/>
          <w:szCs w:val="26"/>
        </w:rPr>
        <w:t xml:space="preserve">Помехой тому был </w:t>
      </w:r>
      <w:r w:rsidR="007A3708">
        <w:rPr>
          <w:rFonts w:ascii="Times New Roman" w:hAnsi="Times New Roman" w:cs="Times New Roman"/>
          <w:b/>
          <w:i/>
          <w:sz w:val="26"/>
          <w:szCs w:val="26"/>
        </w:rPr>
        <w:t>Б</w:t>
      </w:r>
      <w:r w:rsidR="001A710A" w:rsidRPr="0068625B">
        <w:rPr>
          <w:rFonts w:ascii="Times New Roman" w:hAnsi="Times New Roman" w:cs="Times New Roman"/>
          <w:b/>
          <w:i/>
          <w:sz w:val="26"/>
          <w:szCs w:val="26"/>
        </w:rPr>
        <w:t>ог</w:t>
      </w:r>
      <w:r w:rsidR="001A710A" w:rsidRPr="0068625B">
        <w:rPr>
          <w:rFonts w:ascii="Times New Roman" w:hAnsi="Times New Roman" w:cs="Times New Roman"/>
          <w:i/>
          <w:sz w:val="26"/>
          <w:szCs w:val="26"/>
        </w:rPr>
        <w:t>.</w:t>
      </w:r>
    </w:p>
    <w:p w:rsidR="00D20DD1" w:rsidRPr="0068625B" w:rsidRDefault="001A710A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625B">
        <w:rPr>
          <w:rFonts w:ascii="Times New Roman" w:hAnsi="Times New Roman" w:cs="Times New Roman"/>
          <w:i/>
          <w:sz w:val="26"/>
          <w:szCs w:val="26"/>
        </w:rPr>
        <w:t>Победа Бонапарта при Ватерлоо уже не входила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 в расчеты XIX века. Готовился </w:t>
      </w:r>
      <w:r w:rsidRPr="0068625B">
        <w:rPr>
          <w:rFonts w:ascii="Times New Roman" w:hAnsi="Times New Roman" w:cs="Times New Roman"/>
          <w:i/>
          <w:sz w:val="26"/>
          <w:szCs w:val="26"/>
        </w:rPr>
        <w:t>другой ряд событий, где Наполеону не было м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еста. Немилость рока давала о с</w:t>
      </w:r>
      <w:r w:rsidRPr="0068625B">
        <w:rPr>
          <w:rFonts w:ascii="Times New Roman" w:hAnsi="Times New Roman" w:cs="Times New Roman"/>
          <w:i/>
          <w:sz w:val="26"/>
          <w:szCs w:val="26"/>
        </w:rPr>
        <w:t>ебе знать задолго до этого сражения.</w:t>
      </w:r>
    </w:p>
    <w:p w:rsidR="00D20DD1" w:rsidRPr="0068625B" w:rsidRDefault="001A710A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625B">
        <w:rPr>
          <w:rFonts w:ascii="Times New Roman" w:hAnsi="Times New Roman" w:cs="Times New Roman"/>
          <w:i/>
          <w:sz w:val="26"/>
          <w:szCs w:val="26"/>
        </w:rPr>
        <w:t>Пробил час па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дения необыкновенного человека. </w:t>
      </w:r>
      <w:r w:rsidRPr="0068625B">
        <w:rPr>
          <w:rFonts w:ascii="Times New Roman" w:hAnsi="Times New Roman" w:cs="Times New Roman"/>
          <w:i/>
          <w:sz w:val="26"/>
          <w:szCs w:val="26"/>
        </w:rPr>
        <w:t>Чрезмерный вес его в судьбе народов наруш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ал общее равновесие. Его личнос</w:t>
      </w:r>
      <w:r w:rsidRPr="0068625B">
        <w:rPr>
          <w:rFonts w:ascii="Times New Roman" w:hAnsi="Times New Roman" w:cs="Times New Roman"/>
          <w:i/>
          <w:sz w:val="26"/>
          <w:szCs w:val="26"/>
        </w:rPr>
        <w:t>ть сама по себе значила больше, чем все человечество в целом. Избыток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 жизн</w:t>
      </w:r>
      <w:r w:rsidRPr="0068625B">
        <w:rPr>
          <w:rFonts w:ascii="Times New Roman" w:hAnsi="Times New Roman" w:cs="Times New Roman"/>
          <w:i/>
          <w:sz w:val="26"/>
          <w:szCs w:val="26"/>
        </w:rPr>
        <w:t xml:space="preserve">енной силы человечества, сосредоточенной 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в одной голове, целый мир, пред</w:t>
      </w:r>
      <w:r w:rsidRPr="0068625B">
        <w:rPr>
          <w:rFonts w:ascii="Times New Roman" w:hAnsi="Times New Roman" w:cs="Times New Roman"/>
          <w:i/>
          <w:sz w:val="26"/>
          <w:szCs w:val="26"/>
        </w:rPr>
        <w:t>ставленный в конечном счете мозгом одного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 человека, стали бы губительны </w:t>
      </w:r>
      <w:r w:rsidRPr="0068625B">
        <w:rPr>
          <w:rFonts w:ascii="Times New Roman" w:hAnsi="Times New Roman" w:cs="Times New Roman"/>
          <w:i/>
          <w:sz w:val="26"/>
          <w:szCs w:val="26"/>
        </w:rPr>
        <w:t>для цивилизации, если бы такое положение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 продолжалось. Наступила минута</w:t>
      </w:r>
      <w:r w:rsidRPr="0068625B">
        <w:rPr>
          <w:rFonts w:ascii="Times New Roman" w:hAnsi="Times New Roman" w:cs="Times New Roman"/>
          <w:i/>
          <w:sz w:val="26"/>
          <w:szCs w:val="26"/>
        </w:rPr>
        <w:t>, когда высшая, неподкупная справедливост</w:t>
      </w:r>
      <w:r w:rsidR="004B0575" w:rsidRPr="0068625B">
        <w:rPr>
          <w:rFonts w:ascii="Times New Roman" w:hAnsi="Times New Roman" w:cs="Times New Roman"/>
          <w:i/>
          <w:sz w:val="26"/>
          <w:szCs w:val="26"/>
        </w:rPr>
        <w:t>ь должна была обратить на это с</w:t>
      </w:r>
      <w:r w:rsidRPr="0068625B">
        <w:rPr>
          <w:rFonts w:ascii="Times New Roman" w:hAnsi="Times New Roman" w:cs="Times New Roman"/>
          <w:i/>
          <w:sz w:val="26"/>
          <w:szCs w:val="26"/>
        </w:rPr>
        <w:t xml:space="preserve">вой взор. Возможно, к этой справедливости 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вопияли правила и основы, котор</w:t>
      </w:r>
      <w:r w:rsidRPr="0068625B">
        <w:rPr>
          <w:rFonts w:ascii="Times New Roman" w:hAnsi="Times New Roman" w:cs="Times New Roman"/>
          <w:i/>
          <w:sz w:val="26"/>
          <w:szCs w:val="26"/>
        </w:rPr>
        <w:t>ым подчинены постоянные силы тяготения ка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к в нравственном, так и в матер</w:t>
      </w:r>
      <w:r w:rsidRPr="0068625B">
        <w:rPr>
          <w:rFonts w:ascii="Times New Roman" w:hAnsi="Times New Roman" w:cs="Times New Roman"/>
          <w:i/>
          <w:sz w:val="26"/>
          <w:szCs w:val="26"/>
        </w:rPr>
        <w:t>иальном порядке вещей. Дымящаяся кровь, переполненные кладбища, мате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ринские слезы -</w:t>
      </w:r>
      <w:r w:rsidRPr="0068625B">
        <w:rPr>
          <w:rFonts w:ascii="Times New Roman" w:hAnsi="Times New Roman" w:cs="Times New Roman"/>
          <w:i/>
          <w:sz w:val="26"/>
          <w:szCs w:val="26"/>
        </w:rPr>
        <w:t xml:space="preserve"> все это грозные обвинители.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 xml:space="preserve"> Когда мир страждет от чрезмерн</w:t>
      </w:r>
      <w:r w:rsidRPr="0068625B">
        <w:rPr>
          <w:rFonts w:ascii="Times New Roman" w:hAnsi="Times New Roman" w:cs="Times New Roman"/>
          <w:i/>
          <w:sz w:val="26"/>
          <w:szCs w:val="26"/>
        </w:rPr>
        <w:t>ого бремени, мрак испускает таинственные стенания, и бездна им внемлет.</w:t>
      </w:r>
    </w:p>
    <w:p w:rsidR="008271A6" w:rsidRDefault="001A710A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i/>
          <w:sz w:val="26"/>
          <w:szCs w:val="26"/>
        </w:rPr>
        <w:t>На императора вознеслась жалоба небесам, и падение его было предре</w:t>
      </w:r>
      <w:r w:rsidR="004B0575" w:rsidRPr="0068625B">
        <w:rPr>
          <w:rFonts w:ascii="Times New Roman" w:hAnsi="Times New Roman" w:cs="Times New Roman"/>
          <w:i/>
          <w:sz w:val="26"/>
          <w:szCs w:val="26"/>
        </w:rPr>
        <w:t>шено. Он мешал Б</w:t>
      </w:r>
      <w:r w:rsidR="00D20DD1" w:rsidRPr="0068625B">
        <w:rPr>
          <w:rFonts w:ascii="Times New Roman" w:hAnsi="Times New Roman" w:cs="Times New Roman"/>
          <w:i/>
          <w:sz w:val="26"/>
          <w:szCs w:val="26"/>
        </w:rPr>
        <w:t>огу. Ватерлоо</w:t>
      </w:r>
      <w:r w:rsidRPr="0068625B">
        <w:rPr>
          <w:rFonts w:ascii="Times New Roman" w:hAnsi="Times New Roman" w:cs="Times New Roman"/>
          <w:i/>
          <w:sz w:val="26"/>
          <w:szCs w:val="26"/>
        </w:rPr>
        <w:t xml:space="preserve"> не битва. Это изменение облика всей вселенной</w:t>
      </w:r>
      <w:r w:rsidR="00D20DD1" w:rsidRPr="0068625B">
        <w:rPr>
          <w:rFonts w:ascii="Times New Roman" w:hAnsi="Times New Roman" w:cs="Times New Roman"/>
          <w:sz w:val="26"/>
          <w:szCs w:val="26"/>
        </w:rPr>
        <w:t>»</w:t>
      </w:r>
      <w:r w:rsidR="004B0575" w:rsidRPr="0068625B">
        <w:rPr>
          <w:rFonts w:ascii="Times New Roman" w:hAnsi="Times New Roman" w:cs="Times New Roman"/>
          <w:sz w:val="26"/>
          <w:szCs w:val="26"/>
        </w:rPr>
        <w:t xml:space="preserve">. Толстой также раскрывает </w:t>
      </w:r>
      <w:r w:rsidR="004B0575" w:rsidRPr="0068625B">
        <w:rPr>
          <w:rFonts w:ascii="Times New Roman" w:hAnsi="Times New Roman" w:cs="Times New Roman"/>
          <w:sz w:val="26"/>
          <w:szCs w:val="26"/>
        </w:rPr>
        <w:lastRenderedPageBreak/>
        <w:t>перед нами неизбежность судьбы Наполеона, исходя из тех же законов высшей справедливости и человечности.</w:t>
      </w:r>
    </w:p>
    <w:p w:rsidR="00CB5208" w:rsidRPr="0068625B" w:rsidRDefault="00CB5208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 и нужно учить исходить из логики текста, из внутренней логики мысли писателя, а не  просто интерпретировать и фантазировать.</w:t>
      </w:r>
      <w:r w:rsidRPr="00686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Ведь и так многие ученики воспринимают изучаемые произведения не по первоисточнику, а по художественным фильмам, спектаклям, учебникам. Авторы их всё подают в собственной интерпретации, при этом глушится внутреннее творчество детей, их собственное ассоциативное мышление не работает.</w:t>
      </w:r>
    </w:p>
    <w:p w:rsidR="004B0575" w:rsidRPr="0068625B" w:rsidRDefault="004B0575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Урок с точки зрения духовного гуманизма – это</w:t>
      </w:r>
      <w:r w:rsidR="00C770B7">
        <w:rPr>
          <w:rFonts w:ascii="Times New Roman" w:hAnsi="Times New Roman" w:cs="Times New Roman"/>
          <w:sz w:val="26"/>
          <w:szCs w:val="26"/>
        </w:rPr>
        <w:t>,</w:t>
      </w:r>
      <w:r w:rsidRPr="0068625B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C770B7">
        <w:rPr>
          <w:rFonts w:ascii="Times New Roman" w:hAnsi="Times New Roman" w:cs="Times New Roman"/>
          <w:sz w:val="26"/>
          <w:szCs w:val="26"/>
        </w:rPr>
        <w:t>,</w:t>
      </w:r>
      <w:r w:rsidRPr="0068625B">
        <w:rPr>
          <w:rFonts w:ascii="Times New Roman" w:hAnsi="Times New Roman" w:cs="Times New Roman"/>
          <w:sz w:val="26"/>
          <w:szCs w:val="26"/>
        </w:rPr>
        <w:t xml:space="preserve"> урок человечности, которая выше человека. Если выше человечности оказывается человек, его выбор, он по неизменным законам жизни будет «наказан» собственной судьбой</w:t>
      </w:r>
      <w:r w:rsidR="005D6690" w:rsidRPr="0068625B">
        <w:rPr>
          <w:rFonts w:ascii="Times New Roman" w:hAnsi="Times New Roman" w:cs="Times New Roman"/>
          <w:sz w:val="26"/>
          <w:szCs w:val="26"/>
        </w:rPr>
        <w:t>, судьбой родных и близких</w:t>
      </w:r>
      <w:r w:rsidRPr="0068625B">
        <w:rPr>
          <w:rFonts w:ascii="Times New Roman" w:hAnsi="Times New Roman" w:cs="Times New Roman"/>
          <w:sz w:val="26"/>
          <w:szCs w:val="26"/>
        </w:rPr>
        <w:t>.</w:t>
      </w:r>
      <w:r w:rsidR="005D6690" w:rsidRPr="0068625B">
        <w:rPr>
          <w:rFonts w:ascii="Times New Roman" w:hAnsi="Times New Roman" w:cs="Times New Roman"/>
          <w:sz w:val="26"/>
          <w:szCs w:val="26"/>
        </w:rPr>
        <w:t xml:space="preserve"> Это основа урока с точки зрения духовного гуманизма. </w:t>
      </w:r>
      <w:r w:rsidRPr="0068625B">
        <w:rPr>
          <w:rFonts w:ascii="Times New Roman" w:hAnsi="Times New Roman" w:cs="Times New Roman"/>
          <w:sz w:val="26"/>
          <w:szCs w:val="26"/>
        </w:rPr>
        <w:t xml:space="preserve"> </w:t>
      </w:r>
      <w:r w:rsidR="005D6690" w:rsidRPr="0068625B">
        <w:rPr>
          <w:rFonts w:ascii="Times New Roman" w:hAnsi="Times New Roman" w:cs="Times New Roman"/>
          <w:sz w:val="26"/>
          <w:szCs w:val="26"/>
        </w:rPr>
        <w:t>При этом</w:t>
      </w:r>
      <w:r w:rsidRPr="0068625B">
        <w:rPr>
          <w:rFonts w:ascii="Times New Roman" w:hAnsi="Times New Roman" w:cs="Times New Roman"/>
          <w:sz w:val="26"/>
          <w:szCs w:val="26"/>
        </w:rPr>
        <w:t xml:space="preserve"> я хочу сказать, что мало просто  говорить о доброте, милосердии, любви, важно в пространстве урока совместно с учениками из судьбы героев</w:t>
      </w:r>
      <w:r w:rsidR="005D6690" w:rsidRPr="0068625B">
        <w:rPr>
          <w:rFonts w:ascii="Times New Roman" w:hAnsi="Times New Roman" w:cs="Times New Roman"/>
          <w:sz w:val="26"/>
          <w:szCs w:val="26"/>
        </w:rPr>
        <w:t xml:space="preserve"> произведений</w:t>
      </w:r>
      <w:r w:rsidRPr="0068625B">
        <w:rPr>
          <w:rFonts w:ascii="Times New Roman" w:hAnsi="Times New Roman" w:cs="Times New Roman"/>
          <w:sz w:val="26"/>
          <w:szCs w:val="26"/>
        </w:rPr>
        <w:t>, из жизни самих писателей</w:t>
      </w:r>
      <w:r w:rsidR="005D6690" w:rsidRPr="0068625B">
        <w:rPr>
          <w:rFonts w:ascii="Times New Roman" w:hAnsi="Times New Roman" w:cs="Times New Roman"/>
          <w:sz w:val="26"/>
          <w:szCs w:val="26"/>
        </w:rPr>
        <w:t>, ученых, исторических и общественных деятелей, творцов-художников</w:t>
      </w:r>
      <w:r w:rsidR="00C770B7">
        <w:rPr>
          <w:rFonts w:ascii="Times New Roman" w:hAnsi="Times New Roman" w:cs="Times New Roman"/>
          <w:sz w:val="26"/>
          <w:szCs w:val="26"/>
        </w:rPr>
        <w:t>, обыкновенных людей</w:t>
      </w:r>
      <w:r w:rsidR="005D6690" w:rsidRPr="00686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FD8" w:rsidRPr="0068625B">
        <w:rPr>
          <w:rFonts w:ascii="Times New Roman" w:hAnsi="Times New Roman" w:cs="Times New Roman"/>
          <w:b/>
          <w:sz w:val="26"/>
          <w:szCs w:val="26"/>
        </w:rPr>
        <w:t xml:space="preserve">извлекать, </w:t>
      </w:r>
      <w:r w:rsidR="005D6690" w:rsidRPr="0068625B">
        <w:rPr>
          <w:rFonts w:ascii="Times New Roman" w:hAnsi="Times New Roman" w:cs="Times New Roman"/>
          <w:b/>
          <w:sz w:val="26"/>
          <w:szCs w:val="26"/>
        </w:rPr>
        <w:t xml:space="preserve">выводить  </w:t>
      </w:r>
      <w:r w:rsidR="005D6690" w:rsidRPr="0068625B">
        <w:rPr>
          <w:rFonts w:ascii="Times New Roman" w:hAnsi="Times New Roman" w:cs="Times New Roman"/>
          <w:sz w:val="26"/>
          <w:szCs w:val="26"/>
        </w:rPr>
        <w:t>те причинно-следственные связи, которые ткут</w:t>
      </w:r>
      <w:r w:rsidR="00765FD8" w:rsidRPr="0068625B">
        <w:rPr>
          <w:rFonts w:ascii="Times New Roman" w:hAnsi="Times New Roman" w:cs="Times New Roman"/>
          <w:sz w:val="26"/>
          <w:szCs w:val="26"/>
        </w:rPr>
        <w:t xml:space="preserve"> их судьбы, жизни, смерти, обогащают их генетику. Нужно</w:t>
      </w:r>
      <w:r w:rsidR="00113487">
        <w:rPr>
          <w:rFonts w:ascii="Times New Roman" w:hAnsi="Times New Roman" w:cs="Times New Roman"/>
          <w:sz w:val="26"/>
          <w:szCs w:val="26"/>
        </w:rPr>
        <w:t>, чтобы ученики «видели» это своим  внутренним</w:t>
      </w:r>
      <w:r w:rsidR="00765FD8" w:rsidRPr="0068625B">
        <w:rPr>
          <w:rFonts w:ascii="Times New Roman" w:hAnsi="Times New Roman" w:cs="Times New Roman"/>
          <w:sz w:val="26"/>
          <w:szCs w:val="26"/>
        </w:rPr>
        <w:t xml:space="preserve"> зрение</w:t>
      </w:r>
      <w:r w:rsidR="00113487">
        <w:rPr>
          <w:rFonts w:ascii="Times New Roman" w:hAnsi="Times New Roman" w:cs="Times New Roman"/>
          <w:sz w:val="26"/>
          <w:szCs w:val="26"/>
        </w:rPr>
        <w:t>м</w:t>
      </w:r>
      <w:r w:rsidR="00765FD8" w:rsidRPr="0068625B">
        <w:rPr>
          <w:rFonts w:ascii="Times New Roman" w:hAnsi="Times New Roman" w:cs="Times New Roman"/>
          <w:sz w:val="26"/>
          <w:szCs w:val="26"/>
        </w:rPr>
        <w:t xml:space="preserve">, </w:t>
      </w:r>
      <w:r w:rsidR="00113487">
        <w:rPr>
          <w:rFonts w:ascii="Times New Roman" w:hAnsi="Times New Roman" w:cs="Times New Roman"/>
          <w:sz w:val="26"/>
          <w:szCs w:val="26"/>
        </w:rPr>
        <w:t xml:space="preserve">нужно постоянно </w:t>
      </w:r>
      <w:r w:rsidR="007E449D" w:rsidRPr="0068625B">
        <w:rPr>
          <w:rFonts w:ascii="Times New Roman" w:hAnsi="Times New Roman" w:cs="Times New Roman"/>
          <w:sz w:val="26"/>
          <w:szCs w:val="26"/>
        </w:rPr>
        <w:t xml:space="preserve">показывать, как действуют эти нравственные связи, </w:t>
      </w:r>
      <w:r w:rsidR="00765FD8" w:rsidRPr="0068625B">
        <w:rPr>
          <w:rFonts w:ascii="Times New Roman" w:hAnsi="Times New Roman" w:cs="Times New Roman"/>
          <w:sz w:val="26"/>
          <w:szCs w:val="26"/>
        </w:rPr>
        <w:t>пробуждать их сознание, чтобы уроком было осмысление собственных мыслей и поступков, приучать их мысль быть всегда впереди их поступков. Такой урок человечности есть в любом изучаемом предмете, дело только за нами…</w:t>
      </w:r>
    </w:p>
    <w:p w:rsidR="0068625B" w:rsidRPr="0068625B" w:rsidRDefault="0068625B" w:rsidP="00765F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08F" w:rsidRDefault="00A6208F" w:rsidP="0068625B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6208F" w:rsidRDefault="00A6208F" w:rsidP="0068625B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6208F" w:rsidRPr="0068625B" w:rsidRDefault="00A6208F" w:rsidP="0068625B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625B" w:rsidRDefault="0068625B" w:rsidP="00475373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BF05C1" w:rsidRPr="000625DE" w:rsidRDefault="00475373" w:rsidP="00475373">
      <w:pPr>
        <w:pStyle w:val="a8"/>
        <w:spacing w:before="0" w:beforeAutospacing="0" w:after="0" w:afterAutospacing="0" w:line="0" w:lineRule="atLeast"/>
        <w:rPr>
          <w:color w:val="000000"/>
          <w:sz w:val="26"/>
          <w:szCs w:val="26"/>
          <w:shd w:val="clear" w:color="auto" w:fill="FFFFFF"/>
          <w:lang w:val="ru-RU"/>
        </w:rPr>
      </w:pPr>
      <w:r w:rsidRPr="000625DE">
        <w:rPr>
          <w:color w:val="000000"/>
          <w:sz w:val="26"/>
          <w:szCs w:val="26"/>
          <w:u w:val="single"/>
          <w:shd w:val="clear" w:color="auto" w:fill="FFFFFF"/>
          <w:vertAlign w:val="superscript"/>
          <w:lang w:val="ru-RU"/>
        </w:rPr>
        <w:t>1</w:t>
      </w:r>
      <w:r w:rsidR="0001528B" w:rsidRPr="000625DE">
        <w:rPr>
          <w:color w:val="000000"/>
          <w:sz w:val="26"/>
          <w:szCs w:val="26"/>
          <w:u w:val="single"/>
          <w:shd w:val="clear" w:color="auto" w:fill="FFFFFF"/>
          <w:lang w:val="ru-RU"/>
        </w:rPr>
        <w:t>Новое осмысление человека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475373" w:rsidRPr="000625DE" w:rsidRDefault="00475373" w:rsidP="00013E23">
      <w:pPr>
        <w:pStyle w:val="a8"/>
        <w:spacing w:before="0" w:beforeAutospacing="0" w:after="0" w:afterAutospacing="0" w:line="0" w:lineRule="atLeast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0625DE">
        <w:rPr>
          <w:color w:val="000000"/>
          <w:sz w:val="26"/>
          <w:szCs w:val="26"/>
          <w:shd w:val="clear" w:color="auto" w:fill="FFFFFF"/>
          <w:lang w:val="ru-RU"/>
        </w:rPr>
        <w:t>Древнегреческий философ, софист Протагор, 5 век до н.э.: «</w:t>
      </w:r>
      <w:r w:rsidRPr="000625DE">
        <w:rPr>
          <w:b/>
          <w:i/>
          <w:color w:val="000000"/>
          <w:sz w:val="26"/>
          <w:szCs w:val="26"/>
          <w:shd w:val="clear" w:color="auto" w:fill="FFFFFF"/>
          <w:lang w:val="ru-RU"/>
        </w:rPr>
        <w:t>Человек есть мера всех вещей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>»</w:t>
      </w:r>
      <w:r w:rsidR="000E4F75" w:rsidRPr="000625DE">
        <w:rPr>
          <w:color w:val="000000"/>
          <w:sz w:val="26"/>
          <w:szCs w:val="26"/>
          <w:shd w:val="clear" w:color="auto" w:fill="FFFFFF"/>
          <w:lang w:val="ru-RU"/>
        </w:rPr>
        <w:t>. Э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>та мысль задолго до утверждения христианской морали несла в себе зародыш нового осмысления человека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="00BF05C1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Многие философы 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античной древности </w:t>
      </w:r>
      <w:r w:rsidR="00BF05C1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отрицали варварское деление людей на рабов и свободных, утверждая их единство перед Богом, не принимали жестокости гладиаторских поединков, кровавых жертвоприношений. 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>Раннее христианство воспринимает и продолжает видение поздней античности</w:t>
      </w:r>
      <w:r w:rsidR="00BF05C1" w:rsidRPr="000625DE">
        <w:rPr>
          <w:color w:val="000000"/>
          <w:sz w:val="26"/>
          <w:szCs w:val="26"/>
          <w:shd w:val="clear" w:color="auto" w:fill="FFFFFF"/>
          <w:lang w:val="ru-RU"/>
        </w:rPr>
        <w:t>, но идет ещё дальше, утверждая</w:t>
      </w:r>
      <w:r w:rsidR="000E4F75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не только единство всех людей перед Богом, но и Богочеловечность как образ и по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до</w:t>
      </w:r>
      <w:r w:rsidR="000E4F75" w:rsidRPr="000625DE">
        <w:rPr>
          <w:color w:val="000000"/>
          <w:sz w:val="26"/>
          <w:szCs w:val="26"/>
          <w:shd w:val="clear" w:color="auto" w:fill="FFFFFF"/>
          <w:lang w:val="ru-RU"/>
        </w:rPr>
        <w:t>бие: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Бог – великий художник, созидающий мир</w:t>
      </w:r>
      <w:r w:rsidR="000625DE">
        <w:rPr>
          <w:i/>
          <w:color w:val="000000"/>
          <w:sz w:val="26"/>
          <w:szCs w:val="26"/>
          <w:shd w:val="clear" w:color="auto" w:fill="FFFFFF"/>
          <w:lang w:val="ru-RU"/>
        </w:rPr>
        <w:t>,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как огромное произведение искусства</w:t>
      </w:r>
      <w:r w:rsidR="000625DE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.</w:t>
      </w:r>
      <w:r w:rsidR="0001528B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Он имеет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заранее намеченн</w:t>
      </w:r>
      <w:r w:rsidR="0001528B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ый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план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="00BF05C1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 Так, 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>Тертуллиан, ранний христианский писатель, теолог и апологет христианства</w:t>
      </w:r>
      <w:r w:rsidR="0001528B" w:rsidRPr="000625DE">
        <w:rPr>
          <w:color w:val="000000"/>
          <w:sz w:val="26"/>
          <w:szCs w:val="26"/>
          <w:shd w:val="clear" w:color="auto" w:fill="FFFFFF"/>
          <w:vertAlign w:val="superscript"/>
          <w:lang w:val="ru-RU"/>
        </w:rPr>
        <w:t xml:space="preserve">2век н.э 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говорит, что </w:t>
      </w:r>
      <w:r w:rsidR="0001528B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человек замыслен и создан Творцом как вершина и венец видимого мира. Душа и тело едины в человеке. Тело одухотворяется душой, а душа имеет весь вспомогательный аппарат чувств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.  Об этом же размышляет 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>Ирин</w:t>
      </w:r>
      <w:r w:rsidR="00A6208F">
        <w:rPr>
          <w:color w:val="000000"/>
          <w:sz w:val="26"/>
          <w:szCs w:val="26"/>
          <w:shd w:val="clear" w:color="auto" w:fill="FFFFFF"/>
          <w:lang w:val="ru-RU"/>
        </w:rPr>
        <w:t>е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>й Лионский, богослов 2века н.э., епископ, апологет христианства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0625DE">
        <w:rPr>
          <w:color w:val="000000"/>
          <w:sz w:val="26"/>
          <w:szCs w:val="26"/>
          <w:shd w:val="clear" w:color="auto" w:fill="FFFFFF"/>
          <w:lang w:val="ru-RU"/>
        </w:rPr>
        <w:t>он называет</w:t>
      </w:r>
      <w:r w:rsidR="0001528B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F05C1"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625DE">
        <w:rPr>
          <w:i/>
          <w:color w:val="000000"/>
          <w:sz w:val="26"/>
          <w:szCs w:val="26"/>
          <w:shd w:val="clear" w:color="auto" w:fill="FFFFFF"/>
          <w:lang w:val="ru-RU"/>
        </w:rPr>
        <w:t>тело человека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инструмент</w:t>
      </w:r>
      <w:r w:rsidR="0001528B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ом 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художника, душу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– </w:t>
      </w:r>
      <w:r w:rsidR="00BF05C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сам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им</w:t>
      </w:r>
      <w:r w:rsidR="00BF05C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художник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ом</w:t>
      </w:r>
      <w:r w:rsidR="00BF05C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, а взаимодействие их 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- творческим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акт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ом. Саму же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душ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у называет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материал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ом</w:t>
      </w:r>
      <w:r w:rsidR="00B7236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в руках Б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ожественн</w:t>
      </w:r>
      <w:r w:rsidR="00B7236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ого Художника, постоянно ведущего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творчество по улучшению своего творения</w:t>
      </w:r>
      <w:r w:rsidR="000E4F75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="000E4F75" w:rsidRPr="000625DE">
        <w:rPr>
          <w:color w:val="000000"/>
          <w:sz w:val="26"/>
          <w:szCs w:val="26"/>
          <w:shd w:val="clear" w:color="auto" w:fill="FFFFFF"/>
          <w:lang w:val="ru-RU"/>
        </w:rPr>
        <w:t>Божественная красота человека</w:t>
      </w:r>
      <w:r w:rsidR="00B7236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явно воспевается</w:t>
      </w:r>
      <w:r w:rsidR="00B72361" w:rsidRPr="000625DE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ещё одним апологетом христианства, Лактацием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которого называли «христианским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Цицерон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ом»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>: «…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что скажу я о руках – орудиях разума и мудрости?! Искуснейший художник создал их плоскими с небольшой вогнутостью, чтобы удобно было удерживать взятое, и завершил их пальцами, относительно которых трудно сказать, чем они превосходнее: красотой ли или приносимой ими пользой. Число их поистине совершенно и полно, порядок и устройство их превосходнейшие, линия суставов волниста и форма ногтей, завершающих пальцы и укрепляющих их мягкую плоть на концах, округла, - всё это являет красу великую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». 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Большой палец поставлен отдельно от других и выступает как бы вождем их. Он обладает наибольшей силой. В нем видно только два сустава, тогда как в других пальцах – по три. Третий его сустав скрыт в плоти руки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lastRenderedPageBreak/>
        <w:t>«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красоты ради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». 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Если бы в нем были видны все три сустава, рука имела бы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«</w:t>
      </w:r>
      <w:r w:rsidRPr="000625DE">
        <w:rPr>
          <w:i/>
          <w:color w:val="000000"/>
          <w:sz w:val="26"/>
          <w:szCs w:val="26"/>
          <w:shd w:val="clear" w:color="auto" w:fill="FFFFFF"/>
          <w:lang w:val="ru-RU"/>
        </w:rPr>
        <w:t>вид непристойный и безобразный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». </w:t>
      </w:r>
      <w:r w:rsidRPr="000625DE">
        <w:rPr>
          <w:color w:val="000000"/>
          <w:sz w:val="26"/>
          <w:szCs w:val="26"/>
          <w:shd w:val="clear" w:color="auto" w:fill="FFFFFF"/>
          <w:vertAlign w:val="superscript"/>
          <w:lang w:val="ru-RU"/>
        </w:rPr>
        <w:t>Из трактата «О божественном устройстве»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Pr="000625D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72361" w:rsidRPr="000625DE">
        <w:rPr>
          <w:color w:val="000000"/>
          <w:sz w:val="26"/>
          <w:szCs w:val="26"/>
          <w:shd w:val="clear" w:color="auto" w:fill="FFFFFF"/>
          <w:lang w:val="ru-RU"/>
        </w:rPr>
        <w:t>Здесь прослеживается не понятийное постижение Бога, а эстетическое «удивление красоте» как акт приобщения к космическому Творцу.</w:t>
      </w:r>
    </w:p>
    <w:p w:rsidR="00475373" w:rsidRDefault="00475373" w:rsidP="004753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208F" w:rsidRDefault="00A6208F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68625B" w:rsidRPr="0038598E" w:rsidRDefault="0068625B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38598E">
        <w:rPr>
          <w:rFonts w:ascii="Times New Roman" w:hAnsi="Times New Roman" w:cs="Times New Roman"/>
          <w:sz w:val="26"/>
          <w:szCs w:val="26"/>
          <w:u w:val="single"/>
        </w:rPr>
        <w:t>Вдохновившие мысль источники:</w:t>
      </w:r>
    </w:p>
    <w:p w:rsidR="0068625B" w:rsidRPr="0068625B" w:rsidRDefault="0068625B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 xml:space="preserve">В.В.Бычков. Малая история </w:t>
      </w:r>
      <w:r w:rsidR="00BC2C51">
        <w:rPr>
          <w:rFonts w:ascii="Times New Roman" w:hAnsi="Times New Roman" w:cs="Times New Roman"/>
          <w:sz w:val="26"/>
          <w:szCs w:val="26"/>
        </w:rPr>
        <w:t>Византийской эстетики</w:t>
      </w:r>
      <w:r w:rsidRPr="0068625B">
        <w:rPr>
          <w:rFonts w:ascii="Times New Roman" w:hAnsi="Times New Roman" w:cs="Times New Roman"/>
          <w:sz w:val="26"/>
          <w:szCs w:val="26"/>
        </w:rPr>
        <w:t>.</w:t>
      </w:r>
    </w:p>
    <w:p w:rsidR="0068625B" w:rsidRDefault="0068625B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8625B">
        <w:rPr>
          <w:rFonts w:ascii="Times New Roman" w:hAnsi="Times New Roman" w:cs="Times New Roman"/>
          <w:sz w:val="26"/>
          <w:szCs w:val="26"/>
        </w:rPr>
        <w:t>Умберто</w:t>
      </w:r>
      <w:r w:rsidR="00BC2C51">
        <w:rPr>
          <w:rFonts w:ascii="Times New Roman" w:hAnsi="Times New Roman" w:cs="Times New Roman"/>
          <w:sz w:val="26"/>
          <w:szCs w:val="26"/>
        </w:rPr>
        <w:t xml:space="preserve"> Эко. Замет</w:t>
      </w:r>
      <w:r w:rsidRPr="0068625B">
        <w:rPr>
          <w:rFonts w:ascii="Times New Roman" w:hAnsi="Times New Roman" w:cs="Times New Roman"/>
          <w:sz w:val="26"/>
          <w:szCs w:val="26"/>
        </w:rPr>
        <w:t>ки на спичечных коробках.</w:t>
      </w:r>
    </w:p>
    <w:p w:rsidR="000511DE" w:rsidRDefault="000511DE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 Пастернак «Доктор Живаго».</w:t>
      </w:r>
    </w:p>
    <w:p w:rsidR="0068625B" w:rsidRDefault="0038598E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Цикл н/п передач «Встречи на в</w:t>
      </w:r>
      <w:r w:rsidR="00BC2C51">
        <w:rPr>
          <w:rFonts w:ascii="Times New Roman" w:hAnsi="Times New Roman" w:cs="Times New Roman"/>
          <w:sz w:val="26"/>
          <w:szCs w:val="26"/>
        </w:rPr>
        <w:t>ершине»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98E" w:rsidRDefault="0038598E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Спектакль «Человек из Ламанчи», в театре РА, интервью с народным артистом В.Зельдиным в де</w:t>
      </w:r>
      <w:r w:rsidR="00BC2C51">
        <w:rPr>
          <w:rFonts w:ascii="Times New Roman" w:hAnsi="Times New Roman" w:cs="Times New Roman"/>
          <w:sz w:val="26"/>
          <w:szCs w:val="26"/>
        </w:rPr>
        <w:t>нь его 100-летия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5373" w:rsidRPr="00F33E7B" w:rsidRDefault="00475373" w:rsidP="004753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475373" w:rsidRPr="00F33E7B" w:rsidSect="00370454">
          <w:footerReference w:type="default" r:id="rId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75373" w:rsidRDefault="00475373" w:rsidP="00475373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475373" w:rsidRPr="0068625B" w:rsidRDefault="00475373" w:rsidP="0068625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8625B" w:rsidRPr="005D6690" w:rsidRDefault="0068625B" w:rsidP="006862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8625B" w:rsidRPr="005D6690" w:rsidSect="00CC42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00" w:rsidRDefault="00302D00" w:rsidP="005C1ED7">
      <w:pPr>
        <w:spacing w:after="0" w:line="240" w:lineRule="auto"/>
      </w:pPr>
      <w:r>
        <w:separator/>
      </w:r>
    </w:p>
  </w:endnote>
  <w:endnote w:type="continuationSeparator" w:id="1">
    <w:p w:rsidR="00302D00" w:rsidRDefault="00302D00" w:rsidP="005C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1202"/>
    </w:sdtPr>
    <w:sdtContent>
      <w:p w:rsidR="000625DE" w:rsidRDefault="00D73325">
        <w:pPr>
          <w:pStyle w:val="a5"/>
          <w:jc w:val="right"/>
        </w:pPr>
        <w:fldSimple w:instr=" PAGE   \* MERGEFORMAT ">
          <w:r w:rsidR="00EB1B5D">
            <w:rPr>
              <w:noProof/>
            </w:rPr>
            <w:t>1</w:t>
          </w:r>
        </w:fldSimple>
      </w:p>
    </w:sdtContent>
  </w:sdt>
  <w:p w:rsidR="000625DE" w:rsidRDefault="000625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8" w:rsidRDefault="00D73325">
    <w:pPr>
      <w:pStyle w:val="a5"/>
      <w:jc w:val="right"/>
    </w:pPr>
    <w:fldSimple w:instr=" PAGE   \* MERGEFORMAT ">
      <w:r w:rsidR="00A6208F">
        <w:rPr>
          <w:noProof/>
        </w:rPr>
        <w:t>5</w:t>
      </w:r>
    </w:fldSimple>
  </w:p>
  <w:p w:rsidR="00765FD8" w:rsidRDefault="00765F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00" w:rsidRDefault="00302D00" w:rsidP="005C1ED7">
      <w:pPr>
        <w:spacing w:after="0" w:line="240" w:lineRule="auto"/>
      </w:pPr>
      <w:r>
        <w:separator/>
      </w:r>
    </w:p>
  </w:footnote>
  <w:footnote w:type="continuationSeparator" w:id="1">
    <w:p w:rsidR="00302D00" w:rsidRDefault="00302D00" w:rsidP="005C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6E7"/>
    <w:multiLevelType w:val="hybridMultilevel"/>
    <w:tmpl w:val="C3202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10A"/>
    <w:rsid w:val="00013E23"/>
    <w:rsid w:val="0001528B"/>
    <w:rsid w:val="00030B99"/>
    <w:rsid w:val="000511DE"/>
    <w:rsid w:val="000625DE"/>
    <w:rsid w:val="000A1C94"/>
    <w:rsid w:val="000E4F75"/>
    <w:rsid w:val="00113487"/>
    <w:rsid w:val="0015731B"/>
    <w:rsid w:val="001A710A"/>
    <w:rsid w:val="00221F7E"/>
    <w:rsid w:val="00302D00"/>
    <w:rsid w:val="003440C8"/>
    <w:rsid w:val="00363645"/>
    <w:rsid w:val="0038598E"/>
    <w:rsid w:val="0045313F"/>
    <w:rsid w:val="00457EBB"/>
    <w:rsid w:val="00475373"/>
    <w:rsid w:val="004833D2"/>
    <w:rsid w:val="004B0575"/>
    <w:rsid w:val="004B0EFC"/>
    <w:rsid w:val="00532B01"/>
    <w:rsid w:val="00564906"/>
    <w:rsid w:val="005C1ED7"/>
    <w:rsid w:val="005D6690"/>
    <w:rsid w:val="0068625B"/>
    <w:rsid w:val="006908AF"/>
    <w:rsid w:val="006D2436"/>
    <w:rsid w:val="007263AE"/>
    <w:rsid w:val="00765FD8"/>
    <w:rsid w:val="007A3708"/>
    <w:rsid w:val="007E449D"/>
    <w:rsid w:val="00815DBC"/>
    <w:rsid w:val="008271A6"/>
    <w:rsid w:val="008A6BCC"/>
    <w:rsid w:val="00980BE5"/>
    <w:rsid w:val="009A7364"/>
    <w:rsid w:val="009E17D6"/>
    <w:rsid w:val="00A6208F"/>
    <w:rsid w:val="00B66304"/>
    <w:rsid w:val="00B72361"/>
    <w:rsid w:val="00BB7889"/>
    <w:rsid w:val="00BC2C51"/>
    <w:rsid w:val="00BF05C1"/>
    <w:rsid w:val="00C14A94"/>
    <w:rsid w:val="00C27BE4"/>
    <w:rsid w:val="00C770B7"/>
    <w:rsid w:val="00C8300E"/>
    <w:rsid w:val="00CB5208"/>
    <w:rsid w:val="00CC4254"/>
    <w:rsid w:val="00D124B8"/>
    <w:rsid w:val="00D20DD1"/>
    <w:rsid w:val="00D46DD4"/>
    <w:rsid w:val="00D73325"/>
    <w:rsid w:val="00DC0431"/>
    <w:rsid w:val="00E0438C"/>
    <w:rsid w:val="00E316F9"/>
    <w:rsid w:val="00E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10A"/>
  </w:style>
  <w:style w:type="paragraph" w:styleId="a3">
    <w:name w:val="header"/>
    <w:basedOn w:val="a"/>
    <w:link w:val="a4"/>
    <w:uiPriority w:val="99"/>
    <w:semiHidden/>
    <w:unhideWhenUsed/>
    <w:rsid w:val="005C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ED7"/>
  </w:style>
  <w:style w:type="paragraph" w:styleId="a5">
    <w:name w:val="footer"/>
    <w:basedOn w:val="a"/>
    <w:link w:val="a6"/>
    <w:uiPriority w:val="99"/>
    <w:unhideWhenUsed/>
    <w:rsid w:val="005C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ED7"/>
  </w:style>
  <w:style w:type="paragraph" w:styleId="a7">
    <w:name w:val="List Paragraph"/>
    <w:basedOn w:val="a"/>
    <w:uiPriority w:val="34"/>
    <w:qFormat/>
    <w:rsid w:val="0047537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6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BC75-6321-4BBC-9955-844F773E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4</cp:revision>
  <dcterms:created xsi:type="dcterms:W3CDTF">2015-02-23T18:41:00Z</dcterms:created>
  <dcterms:modified xsi:type="dcterms:W3CDTF">2015-05-10T15:45:00Z</dcterms:modified>
</cp:coreProperties>
</file>